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1F0917" w14:textId="77777777" w:rsidR="008E0034" w:rsidRPr="008E0034" w:rsidRDefault="00DC45A6" w:rsidP="00BB4D35">
      <w:pPr>
        <w:jc w:val="center"/>
        <w:rPr>
          <w:b/>
          <w:color w:val="FF0000"/>
          <w:sz w:val="96"/>
          <w:szCs w:val="96"/>
        </w:rPr>
      </w:pPr>
      <w:r w:rsidRPr="008E0034">
        <w:rPr>
          <w:b/>
          <w:color w:val="FF0000"/>
          <w:sz w:val="96"/>
          <w:szCs w:val="96"/>
        </w:rPr>
        <w:t>GATO</w:t>
      </w:r>
    </w:p>
    <w:p w14:paraId="15AC9206" w14:textId="77777777" w:rsidR="00D93CD4" w:rsidRPr="000C2BA6" w:rsidRDefault="008E0034" w:rsidP="00BB4D35">
      <w:pPr>
        <w:jc w:val="center"/>
        <w:rPr>
          <w:b/>
          <w:color w:val="FF0000"/>
          <w:sz w:val="32"/>
          <w:szCs w:val="32"/>
        </w:rPr>
      </w:pPr>
      <w:r>
        <w:rPr>
          <w:b/>
          <w:color w:val="FF0000"/>
          <w:sz w:val="32"/>
          <w:szCs w:val="32"/>
        </w:rPr>
        <w:t>GERENCIAMENTO E ANÁLISE DE TRAVAS COM OPÇÕES</w:t>
      </w:r>
    </w:p>
    <w:p w14:paraId="186A9B6B" w14:textId="77777777" w:rsidR="00BB4D35" w:rsidRDefault="00BB4D35" w:rsidP="00BB4D35">
      <w:pPr>
        <w:ind w:left="360"/>
        <w:jc w:val="center"/>
        <w:rPr>
          <w:b/>
          <w:color w:val="0070C0"/>
          <w:sz w:val="28"/>
          <w:szCs w:val="28"/>
        </w:rPr>
      </w:pPr>
    </w:p>
    <w:p w14:paraId="4CD903EE" w14:textId="77777777" w:rsidR="00BB4D35" w:rsidRPr="00F80C2C" w:rsidRDefault="00BB4D35" w:rsidP="00BB4D35">
      <w:pPr>
        <w:ind w:left="360"/>
        <w:jc w:val="center"/>
        <w:rPr>
          <w:b/>
          <w:color w:val="0070C0"/>
          <w:sz w:val="28"/>
          <w:szCs w:val="28"/>
        </w:rPr>
      </w:pPr>
      <w:r>
        <w:rPr>
          <w:b/>
          <w:color w:val="0070C0"/>
          <w:sz w:val="28"/>
          <w:szCs w:val="28"/>
        </w:rPr>
        <w:t>REQUISITOS MÍNIMOS</w:t>
      </w:r>
    </w:p>
    <w:p w14:paraId="3C7893CF" w14:textId="77777777" w:rsidR="00BB4D35" w:rsidRDefault="00BB4D35" w:rsidP="00BB4D35">
      <w:pPr>
        <w:ind w:left="360"/>
        <w:jc w:val="both"/>
      </w:pPr>
      <w:r>
        <w:t xml:space="preserve">Para poder executar o </w:t>
      </w:r>
      <w:r w:rsidRPr="0071644F">
        <w:rPr>
          <w:b/>
          <w:color w:val="FF0000"/>
        </w:rPr>
        <w:t>GATO</w:t>
      </w:r>
      <w:r>
        <w:t xml:space="preserve"> é necessário:</w:t>
      </w:r>
    </w:p>
    <w:p w14:paraId="78CB3793" w14:textId="5C33BADC" w:rsidR="00BB4D35" w:rsidRDefault="00BB4D35" w:rsidP="00BB4D35">
      <w:pPr>
        <w:pStyle w:val="PargrafodaLista"/>
        <w:numPr>
          <w:ilvl w:val="0"/>
          <w:numId w:val="2"/>
        </w:numPr>
        <w:jc w:val="both"/>
      </w:pPr>
      <w:r>
        <w:t>Windows 7 ou superior (</w:t>
      </w:r>
      <w:r w:rsidR="00AB12BA">
        <w:t xml:space="preserve">de preferência </w:t>
      </w:r>
      <w:r>
        <w:t>64 bits);</w:t>
      </w:r>
    </w:p>
    <w:p w14:paraId="271FF844" w14:textId="12221EBF" w:rsidR="00BB4D35" w:rsidRDefault="00BB4D35" w:rsidP="00BB4D35">
      <w:pPr>
        <w:pStyle w:val="PargrafodaLista"/>
        <w:numPr>
          <w:ilvl w:val="0"/>
          <w:numId w:val="2"/>
        </w:numPr>
        <w:jc w:val="both"/>
      </w:pPr>
      <w:r>
        <w:t>Excel 2010 ou superior (</w:t>
      </w:r>
      <w:r w:rsidR="00AB12BA">
        <w:t xml:space="preserve">de preferência </w:t>
      </w:r>
      <w:r>
        <w:t>64 bits);</w:t>
      </w:r>
    </w:p>
    <w:p w14:paraId="108417E8" w14:textId="77777777" w:rsidR="00BB4D35" w:rsidRDefault="00BB4D35" w:rsidP="00BB4D35">
      <w:pPr>
        <w:pStyle w:val="PargrafodaLista"/>
        <w:numPr>
          <w:ilvl w:val="0"/>
          <w:numId w:val="2"/>
        </w:numPr>
        <w:jc w:val="both"/>
      </w:pPr>
      <w:r>
        <w:t>Serviço de LINK DDE ou RTD.</w:t>
      </w:r>
    </w:p>
    <w:p w14:paraId="3695D288" w14:textId="77777777" w:rsidR="00617A25" w:rsidRDefault="00617A25" w:rsidP="00617A25">
      <w:pPr>
        <w:ind w:left="360"/>
        <w:jc w:val="both"/>
      </w:pPr>
      <w:r>
        <w:t>Observações:</w:t>
      </w:r>
    </w:p>
    <w:p w14:paraId="2CBA8E8A" w14:textId="77777777" w:rsidR="00DC45A6" w:rsidRDefault="00717A29" w:rsidP="00617A25">
      <w:pPr>
        <w:ind w:left="360"/>
        <w:jc w:val="both"/>
      </w:pPr>
      <w:r>
        <w:t xml:space="preserve">1 </w:t>
      </w:r>
      <w:r w:rsidR="00617A25">
        <w:t>- Excel 2010 pode apresentar algumas falhas. Utilize no mínimo o Excel 2013;</w:t>
      </w:r>
    </w:p>
    <w:p w14:paraId="0BFB0387" w14:textId="66291D38" w:rsidR="000D1A14" w:rsidRDefault="00717A29" w:rsidP="00617A25">
      <w:pPr>
        <w:ind w:left="360"/>
        <w:jc w:val="both"/>
      </w:pPr>
      <w:r>
        <w:t xml:space="preserve">2 </w:t>
      </w:r>
      <w:r w:rsidR="000D1A14">
        <w:t xml:space="preserve">- Verifique se o seu Excel é 32 ou 64 bits. </w:t>
      </w:r>
      <w:r>
        <w:t xml:space="preserve">O GATO funciona com </w:t>
      </w:r>
      <w:r w:rsidR="00A60316">
        <w:t xml:space="preserve">Office </w:t>
      </w:r>
      <w:r w:rsidR="000D1A14">
        <w:t>32 bits</w:t>
      </w:r>
      <w:r w:rsidR="00AB12BA">
        <w:t>,</w:t>
      </w:r>
      <w:r w:rsidR="000D1A14">
        <w:t xml:space="preserve"> </w:t>
      </w:r>
      <w:r>
        <w:t xml:space="preserve">mas </w:t>
      </w:r>
      <w:r w:rsidR="00A60316">
        <w:t xml:space="preserve">pode </w:t>
      </w:r>
      <w:r w:rsidR="000D1A14">
        <w:t>apresenta</w:t>
      </w:r>
      <w:r w:rsidR="00A60316">
        <w:t>r</w:t>
      </w:r>
      <w:r w:rsidR="000D1A14">
        <w:t xml:space="preserve"> lentidão por causa do limite de </w:t>
      </w:r>
      <w:r w:rsidR="00991F94">
        <w:t>2</w:t>
      </w:r>
      <w:r w:rsidR="000D1A14">
        <w:t xml:space="preserve"> GB na utilização de memória</w:t>
      </w:r>
      <w:r w:rsidR="00991F94">
        <w:t xml:space="preserve"> endereçável</w:t>
      </w:r>
      <w:r w:rsidR="000D1A14">
        <w:t>. Já os Offices 64 bits</w:t>
      </w:r>
      <w:r w:rsidR="00991F94">
        <w:t>, além da vantagem do barramento,</w:t>
      </w:r>
      <w:r w:rsidR="000D1A14">
        <w:t xml:space="preserve"> não </w:t>
      </w:r>
      <w:r w:rsidR="001D5B8D">
        <w:t>possuem</w:t>
      </w:r>
      <w:r w:rsidR="000D1A14">
        <w:t xml:space="preserve"> esta limitação</w:t>
      </w:r>
      <w:r w:rsidR="00991F94">
        <w:t>;</w:t>
      </w:r>
    </w:p>
    <w:p w14:paraId="37C2F8C8" w14:textId="77777777" w:rsidR="00617A25" w:rsidRDefault="00717A29" w:rsidP="00617A25">
      <w:pPr>
        <w:ind w:left="360"/>
        <w:jc w:val="both"/>
      </w:pPr>
      <w:r>
        <w:t xml:space="preserve">3 </w:t>
      </w:r>
      <w:r w:rsidR="00617A25">
        <w:t>- Office 365 online (</w:t>
      </w:r>
      <w:r w:rsidR="00472033">
        <w:t xml:space="preserve">em </w:t>
      </w:r>
      <w:r w:rsidR="00617A25">
        <w:t xml:space="preserve">nuvem) apresenta problemas com RTD/LINK DDE </w:t>
      </w:r>
      <w:proofErr w:type="gramStart"/>
      <w:r w:rsidR="00617A25">
        <w:t>e também</w:t>
      </w:r>
      <w:proofErr w:type="gramEnd"/>
      <w:r w:rsidR="00617A25">
        <w:t xml:space="preserve"> com configurações de datas e números. Acesse o site da Microsoft e baixe o instalador do Office 365;</w:t>
      </w:r>
    </w:p>
    <w:p w14:paraId="4DCEE6F9" w14:textId="77777777" w:rsidR="00617A25" w:rsidRDefault="00717A29" w:rsidP="00617A25">
      <w:pPr>
        <w:ind w:left="360"/>
        <w:jc w:val="both"/>
      </w:pPr>
      <w:r>
        <w:t xml:space="preserve">4 </w:t>
      </w:r>
      <w:r w:rsidR="00617A25">
        <w:t xml:space="preserve">- </w:t>
      </w:r>
      <w:r w:rsidR="00A60316">
        <w:t xml:space="preserve">A combinação Windows 10 + utilização do GATO em nuvem (OneDrive ou qualquer outro serviço de armazenamento em nuvem) pode apresentar lentidão ou erros. </w:t>
      </w:r>
      <w:r w:rsidR="00617A25">
        <w:t xml:space="preserve">Mantenha o GATO gravado no disco local do computador e </w:t>
      </w:r>
      <w:r w:rsidR="00A60316">
        <w:t xml:space="preserve">não </w:t>
      </w:r>
      <w:r w:rsidR="00617A25">
        <w:t>em nuvem</w:t>
      </w:r>
      <w:r w:rsidR="00D872C7">
        <w:t xml:space="preserve"> (veja mais adiante como tirar a sincronização do Office com o OneDrive).</w:t>
      </w:r>
    </w:p>
    <w:p w14:paraId="157FC1E4" w14:textId="77777777" w:rsidR="004F6C1F" w:rsidRDefault="004F6C1F" w:rsidP="00617A25">
      <w:pPr>
        <w:ind w:left="360"/>
        <w:jc w:val="both"/>
      </w:pPr>
    </w:p>
    <w:p w14:paraId="613DFCBA" w14:textId="77777777" w:rsidR="004F6C1F" w:rsidRPr="00F80C2C" w:rsidRDefault="004F6C1F" w:rsidP="004F6C1F">
      <w:pPr>
        <w:jc w:val="center"/>
        <w:rPr>
          <w:b/>
          <w:color w:val="0070C0"/>
          <w:sz w:val="28"/>
          <w:szCs w:val="28"/>
        </w:rPr>
      </w:pPr>
      <w:r>
        <w:rPr>
          <w:b/>
          <w:color w:val="0070C0"/>
          <w:sz w:val="28"/>
          <w:szCs w:val="28"/>
        </w:rPr>
        <w:t>LINK DDE OU RTD</w:t>
      </w:r>
    </w:p>
    <w:p w14:paraId="22154E8E" w14:textId="5252DD83" w:rsidR="00D872C7" w:rsidRDefault="004F6C1F" w:rsidP="00D872C7">
      <w:pPr>
        <w:ind w:left="360"/>
        <w:jc w:val="both"/>
      </w:pPr>
      <w:r>
        <w:t xml:space="preserve">Para a utilização do </w:t>
      </w:r>
      <w:r w:rsidRPr="0071644F">
        <w:rPr>
          <w:b/>
          <w:color w:val="FF0000"/>
        </w:rPr>
        <w:t>GATO</w:t>
      </w:r>
      <w:r>
        <w:t xml:space="preserve">, é necessário um servidor </w:t>
      </w:r>
      <w:r w:rsidRPr="0071644F">
        <w:rPr>
          <w:b/>
          <w:bCs/>
          <w:color w:val="FF0000"/>
        </w:rPr>
        <w:t>Link DDE ou RTD</w:t>
      </w:r>
      <w:r>
        <w:t>. Estes serviços são oferecidos pelas corretoras ou por plataformas.</w:t>
      </w:r>
      <w:r w:rsidR="00D872C7">
        <w:t xml:space="preserve"> É importante ficar atento ao delay (atraso) nas cotações do Link DDE ou RTD.</w:t>
      </w:r>
    </w:p>
    <w:p w14:paraId="5008C135" w14:textId="4D9E8BC1" w:rsidR="00AB12BA" w:rsidRDefault="00AB12BA" w:rsidP="00D872C7">
      <w:pPr>
        <w:ind w:left="360"/>
        <w:jc w:val="both"/>
      </w:pPr>
      <w:r>
        <w:t xml:space="preserve">Clientes da </w:t>
      </w:r>
      <w:r w:rsidRPr="00C9119D">
        <w:rPr>
          <w:b/>
          <w:bCs/>
        </w:rPr>
        <w:t>XP</w:t>
      </w:r>
      <w:r>
        <w:t xml:space="preserve"> podem utilizar o LINK DDE do </w:t>
      </w:r>
      <w:r w:rsidRPr="00C9119D">
        <w:rPr>
          <w:b/>
          <w:bCs/>
        </w:rPr>
        <w:t>BULL TECFINANCE</w:t>
      </w:r>
      <w:r>
        <w:t xml:space="preserve">... </w:t>
      </w:r>
      <w:r w:rsidRPr="00C9119D">
        <w:rPr>
          <w:b/>
          <w:bCs/>
        </w:rPr>
        <w:t>TRYD</w:t>
      </w:r>
      <w:r w:rsidR="00615879">
        <w:rPr>
          <w:b/>
          <w:bCs/>
        </w:rPr>
        <w:t>/PROFIT</w:t>
      </w:r>
      <w:r>
        <w:t xml:space="preserve"> também tem LINK DDE/RTD</w:t>
      </w:r>
      <w:r w:rsidR="00615879">
        <w:t>.</w:t>
      </w:r>
    </w:p>
    <w:p w14:paraId="26734F0A" w14:textId="77777777" w:rsidR="00617A25" w:rsidRDefault="00617A25" w:rsidP="00617A25">
      <w:pPr>
        <w:ind w:left="360"/>
        <w:jc w:val="both"/>
      </w:pPr>
    </w:p>
    <w:p w14:paraId="45EC4B06" w14:textId="77777777" w:rsidR="00AB12BA" w:rsidRDefault="00AB12BA" w:rsidP="00571537">
      <w:pPr>
        <w:ind w:left="360"/>
        <w:jc w:val="center"/>
        <w:rPr>
          <w:b/>
          <w:color w:val="0070C0"/>
          <w:sz w:val="28"/>
          <w:szCs w:val="28"/>
        </w:rPr>
      </w:pPr>
    </w:p>
    <w:p w14:paraId="30AC07FA" w14:textId="7691796D" w:rsidR="00571537" w:rsidRPr="00F80C2C" w:rsidRDefault="00571537" w:rsidP="00571537">
      <w:pPr>
        <w:ind w:left="360"/>
        <w:jc w:val="center"/>
        <w:rPr>
          <w:b/>
          <w:color w:val="0070C0"/>
          <w:sz w:val="28"/>
          <w:szCs w:val="28"/>
        </w:rPr>
      </w:pPr>
      <w:r>
        <w:rPr>
          <w:b/>
          <w:color w:val="0070C0"/>
          <w:sz w:val="28"/>
          <w:szCs w:val="28"/>
        </w:rPr>
        <w:lastRenderedPageBreak/>
        <w:t>CONFIGURAÇÕES REGIONAIS</w:t>
      </w:r>
    </w:p>
    <w:p w14:paraId="52BAD763" w14:textId="76E29F8D" w:rsidR="00717A29" w:rsidRDefault="00571537" w:rsidP="00571537">
      <w:pPr>
        <w:ind w:left="360"/>
        <w:jc w:val="both"/>
      </w:pPr>
      <w:r>
        <w:t xml:space="preserve">Configuração Português/Brasil... datas como </w:t>
      </w:r>
      <w:proofErr w:type="spellStart"/>
      <w:r>
        <w:t>dd</w:t>
      </w:r>
      <w:proofErr w:type="spellEnd"/>
      <w:r>
        <w:t>/mm/</w:t>
      </w:r>
      <w:proofErr w:type="spellStart"/>
      <w:r>
        <w:t>aaaa</w:t>
      </w:r>
      <w:proofErr w:type="spellEnd"/>
      <w:r>
        <w:t xml:space="preserve"> e números com vírgula como separador decimal.</w:t>
      </w:r>
    </w:p>
    <w:p w14:paraId="6F0FDE34" w14:textId="4ECC6601" w:rsidR="00601C5E" w:rsidRDefault="00601C5E" w:rsidP="00571537">
      <w:pPr>
        <w:ind w:left="360"/>
        <w:jc w:val="both"/>
      </w:pPr>
    </w:p>
    <w:p w14:paraId="612035CC" w14:textId="77777777" w:rsidR="004A3AC1" w:rsidRDefault="00604E5E" w:rsidP="00991F94">
      <w:pPr>
        <w:jc w:val="center"/>
        <w:rPr>
          <w:b/>
          <w:color w:val="0070C0"/>
          <w:sz w:val="28"/>
          <w:szCs w:val="28"/>
        </w:rPr>
      </w:pPr>
      <w:r>
        <w:rPr>
          <w:b/>
          <w:color w:val="0070C0"/>
          <w:sz w:val="28"/>
          <w:szCs w:val="28"/>
        </w:rPr>
        <w:t>ERROS RELACIONADOS COM ONEDRIVE</w:t>
      </w:r>
    </w:p>
    <w:p w14:paraId="2BBCB258" w14:textId="77777777" w:rsidR="00604E5E" w:rsidRDefault="00604E5E" w:rsidP="00604E5E">
      <w:pPr>
        <w:rPr>
          <w:b/>
          <w:color w:val="0070C0"/>
          <w:sz w:val="28"/>
          <w:szCs w:val="28"/>
        </w:rPr>
      </w:pPr>
      <w:r>
        <w:t xml:space="preserve">Alguns erros </w:t>
      </w:r>
      <w:r w:rsidR="001D0C68">
        <w:t xml:space="preserve">decorrentes da sincronização do Office (principalmente se for o Office 365) com </w:t>
      </w:r>
      <w:r>
        <w:t>o OneDrive podem ocorrer no GATO. Para evitar estes erros, desabilite a sincronização de arquivos.</w:t>
      </w:r>
    </w:p>
    <w:p w14:paraId="0112AEA4" w14:textId="77777777" w:rsidR="008531AF" w:rsidRDefault="00604E5E" w:rsidP="008531AF">
      <w:pPr>
        <w:jc w:val="center"/>
        <w:rPr>
          <w:b/>
          <w:color w:val="0070C0"/>
          <w:sz w:val="28"/>
          <w:szCs w:val="28"/>
        </w:rPr>
      </w:pPr>
      <w:r>
        <w:rPr>
          <w:noProof/>
        </w:rPr>
        <w:drawing>
          <wp:inline distT="0" distB="0" distL="0" distR="0" wp14:anchorId="5148D367" wp14:editId="7F90FDB8">
            <wp:extent cx="1590115" cy="1997617"/>
            <wp:effectExtent l="19050" t="19050" r="10160" b="22225"/>
            <wp:docPr id="14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610065" cy="202268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4C286CB" w14:textId="77777777" w:rsidR="008531AF" w:rsidRDefault="008531AF" w:rsidP="008531AF">
      <w:pPr>
        <w:rPr>
          <w:b/>
          <w:color w:val="0070C0"/>
          <w:sz w:val="28"/>
          <w:szCs w:val="28"/>
        </w:rPr>
      </w:pPr>
      <w:r>
        <w:t>Desabilite também o Salvamento Automático.</w:t>
      </w:r>
    </w:p>
    <w:p w14:paraId="75BA02F2" w14:textId="27FEE86D" w:rsidR="00CD7170" w:rsidRDefault="008531AF" w:rsidP="00CD7170">
      <w:pPr>
        <w:jc w:val="center"/>
        <w:rPr>
          <w:rFonts w:ascii="Segoe UI" w:eastAsia="Times New Roman" w:hAnsi="Segoe UI" w:cs="Segoe UI"/>
          <w:b/>
          <w:bCs/>
          <w:color w:val="171717"/>
          <w:sz w:val="24"/>
          <w:szCs w:val="24"/>
          <w:lang w:eastAsia="pt-BR"/>
        </w:rPr>
      </w:pPr>
      <w:r>
        <w:rPr>
          <w:noProof/>
        </w:rPr>
        <w:drawing>
          <wp:inline distT="0" distB="0" distL="0" distR="0" wp14:anchorId="28CC154C" wp14:editId="10A3E1B1">
            <wp:extent cx="1294280" cy="893574"/>
            <wp:effectExtent l="19050" t="19050" r="20320" b="20955"/>
            <wp:docPr id="3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10944" cy="90507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9276E24" w14:textId="78B45297" w:rsidR="00F11342" w:rsidRDefault="00F11342">
      <w:pPr>
        <w:rPr>
          <w:rFonts w:ascii="Segoe UI" w:eastAsia="Times New Roman" w:hAnsi="Segoe UI" w:cs="Segoe UI"/>
          <w:b/>
          <w:bCs/>
          <w:color w:val="171717"/>
          <w:sz w:val="24"/>
          <w:szCs w:val="24"/>
          <w:lang w:eastAsia="pt-BR"/>
        </w:rPr>
      </w:pPr>
      <w:r>
        <w:rPr>
          <w:rFonts w:ascii="Segoe UI" w:eastAsia="Times New Roman" w:hAnsi="Segoe UI" w:cs="Segoe UI"/>
          <w:b/>
          <w:bCs/>
          <w:color w:val="171717"/>
          <w:sz w:val="24"/>
          <w:szCs w:val="24"/>
          <w:lang w:eastAsia="pt-BR"/>
        </w:rPr>
        <w:br w:type="page"/>
      </w:r>
    </w:p>
    <w:p w14:paraId="21A0F777" w14:textId="77777777" w:rsidR="00673335" w:rsidRPr="00F51762" w:rsidRDefault="00673335" w:rsidP="00673335">
      <w:pPr>
        <w:jc w:val="center"/>
        <w:rPr>
          <w:b/>
          <w:color w:val="0070C0"/>
          <w:sz w:val="36"/>
          <w:szCs w:val="36"/>
        </w:rPr>
      </w:pPr>
      <w:r>
        <w:rPr>
          <w:b/>
          <w:color w:val="0070C0"/>
          <w:sz w:val="36"/>
          <w:szCs w:val="36"/>
        </w:rPr>
        <w:lastRenderedPageBreak/>
        <w:t>HABILITANDO EDIÇÃO, CONTEÚDO E MACROS</w:t>
      </w:r>
    </w:p>
    <w:p w14:paraId="3742431C" w14:textId="139BEBC7" w:rsidR="00673335" w:rsidRDefault="00673335" w:rsidP="00673335">
      <w:pPr>
        <w:jc w:val="both"/>
      </w:pPr>
      <w:r>
        <w:t xml:space="preserve">O </w:t>
      </w:r>
      <w:r>
        <w:rPr>
          <w:b/>
          <w:bCs/>
          <w:color w:val="FF0000"/>
        </w:rPr>
        <w:t>GATO</w:t>
      </w:r>
      <w:r>
        <w:t xml:space="preserve"> utiliza a programação VBA para executar suas rotinas e, portanto, o usuário deve permitir a execução de macros!!!</w:t>
      </w:r>
    </w:p>
    <w:p w14:paraId="04154977" w14:textId="77777777" w:rsidR="00673335" w:rsidRDefault="00673335" w:rsidP="00673335">
      <w:pPr>
        <w:jc w:val="both"/>
      </w:pPr>
      <w:r>
        <w:t>Habilite edição, conteúdo e macros.</w:t>
      </w:r>
    </w:p>
    <w:p w14:paraId="3FB007DD" w14:textId="64EF6748" w:rsidR="00673335" w:rsidRDefault="00650228" w:rsidP="00673335">
      <w:pPr>
        <w:jc w:val="center"/>
      </w:pPr>
      <w:r>
        <w:rPr>
          <w:noProof/>
        </w:rPr>
        <w:drawing>
          <wp:inline distT="0" distB="0" distL="0" distR="0" wp14:anchorId="47C2850F" wp14:editId="1AFBB1BF">
            <wp:extent cx="4355727" cy="906077"/>
            <wp:effectExtent l="19050" t="19050" r="26035" b="27940"/>
            <wp:docPr id="7" name="Imagem 3" descr="Interface gráfica do usuário, Aplicativ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m 7" descr="Interface gráfica do usuário, Aplicativo&#10;&#10;Descrição gerada automa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6936" cy="91256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F5A19A2" w14:textId="77777777" w:rsidR="00650228" w:rsidRDefault="00650228" w:rsidP="00673335">
      <w:pPr>
        <w:jc w:val="center"/>
      </w:pPr>
    </w:p>
    <w:p w14:paraId="5F2A7483" w14:textId="3E58B856" w:rsidR="00673335" w:rsidRDefault="00673335" w:rsidP="00673335">
      <w:pPr>
        <w:jc w:val="both"/>
      </w:pPr>
      <w:r>
        <w:t>A Microsoft adotou como padrão</w:t>
      </w:r>
      <w:r w:rsidR="009320ED">
        <w:t xml:space="preserve"> no Windows 11</w:t>
      </w:r>
      <w:r>
        <w:t xml:space="preserve">, o bloqueio de execução de macros em arquivos baixados da internet. Caso você receba a informação de </w:t>
      </w:r>
      <w:r w:rsidRPr="00EF7DA1">
        <w:rPr>
          <w:b/>
          <w:bCs/>
          <w:color w:val="FF0000"/>
        </w:rPr>
        <w:t>RISCO DE SEGURANÇA</w:t>
      </w:r>
      <w:r>
        <w:t xml:space="preserve">, proceda como descrito abaixo para o desbloqueio do </w:t>
      </w:r>
      <w:r>
        <w:rPr>
          <w:b/>
          <w:bCs/>
          <w:color w:val="FF0000"/>
        </w:rPr>
        <w:t>GATO</w:t>
      </w:r>
      <w:r>
        <w:t>.</w:t>
      </w:r>
    </w:p>
    <w:p w14:paraId="7AC4AD83" w14:textId="51878474" w:rsidR="00673335" w:rsidRDefault="00650228" w:rsidP="00673335">
      <w:pPr>
        <w:jc w:val="center"/>
      </w:pPr>
      <w:r>
        <w:rPr>
          <w:noProof/>
        </w:rPr>
        <w:drawing>
          <wp:inline distT="0" distB="0" distL="0" distR="0" wp14:anchorId="385818DD" wp14:editId="411BEF96">
            <wp:extent cx="3418915" cy="1481101"/>
            <wp:effectExtent l="19050" t="19050" r="10160" b="24130"/>
            <wp:docPr id="9" name="Imagem 4" descr="Interface gráfica do usuário, Aplicativo, Tabela, Excel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m 9" descr="Interface gráfica do usuário, Aplicativo, Tabela, Excel&#10;&#10;Descrição gerada automaticament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1347" cy="149081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6F12F61" w14:textId="77777777" w:rsidR="00650228" w:rsidRDefault="00650228" w:rsidP="00673335">
      <w:pPr>
        <w:jc w:val="center"/>
      </w:pPr>
    </w:p>
    <w:p w14:paraId="66417851" w14:textId="77777777" w:rsidR="00673335" w:rsidRDefault="00673335" w:rsidP="00673335">
      <w:pPr>
        <w:jc w:val="both"/>
      </w:pPr>
      <w:r>
        <w:t>Desbloquear um único arquivo.</w:t>
      </w:r>
    </w:p>
    <w:p w14:paraId="78B1B3D5" w14:textId="77777777" w:rsidR="00673335" w:rsidRDefault="00673335" w:rsidP="00673335">
      <w:pPr>
        <w:jc w:val="both"/>
      </w:pPr>
      <w:r>
        <w:t>Na maioria dos casos, você pode desbloquear as macros modificando as propriedades do arquivo da seguinte maneira:</w:t>
      </w:r>
    </w:p>
    <w:p w14:paraId="544CEE9C" w14:textId="77777777" w:rsidR="00673335" w:rsidRDefault="00673335" w:rsidP="00673335">
      <w:pPr>
        <w:pStyle w:val="PargrafodaLista"/>
        <w:numPr>
          <w:ilvl w:val="0"/>
          <w:numId w:val="10"/>
        </w:numPr>
        <w:jc w:val="both"/>
      </w:pPr>
      <w:r>
        <w:t xml:space="preserve">Abra o </w:t>
      </w:r>
      <w:r w:rsidRPr="00623864">
        <w:rPr>
          <w:b/>
          <w:bCs/>
        </w:rPr>
        <w:t>EXPLORADOR DE ARQUIVOS DO WINDOWS</w:t>
      </w:r>
      <w:r>
        <w:t xml:space="preserve"> e acesse a pasta onde você salvou o arquivo.</w:t>
      </w:r>
    </w:p>
    <w:p w14:paraId="266AB6CF" w14:textId="7C60D7F5" w:rsidR="00673335" w:rsidRDefault="00673335" w:rsidP="00673335">
      <w:pPr>
        <w:pStyle w:val="PargrafodaLista"/>
        <w:numPr>
          <w:ilvl w:val="0"/>
          <w:numId w:val="10"/>
        </w:numPr>
        <w:jc w:val="both"/>
      </w:pPr>
      <w:r>
        <w:t xml:space="preserve">Clique com o botão direito do mouse no </w:t>
      </w:r>
      <w:r>
        <w:rPr>
          <w:b/>
          <w:bCs/>
          <w:color w:val="FF0000"/>
        </w:rPr>
        <w:t>GATO</w:t>
      </w:r>
      <w:r>
        <w:t xml:space="preserve"> e escolha </w:t>
      </w:r>
      <w:r w:rsidRPr="00623864">
        <w:rPr>
          <w:b/>
          <w:bCs/>
        </w:rPr>
        <w:t>PROPRIEDADES</w:t>
      </w:r>
      <w:r>
        <w:t xml:space="preserve"> no menu de contexto.</w:t>
      </w:r>
    </w:p>
    <w:p w14:paraId="66F3D865" w14:textId="460C011B" w:rsidR="00673335" w:rsidRDefault="00650228" w:rsidP="00673335">
      <w:pPr>
        <w:jc w:val="center"/>
      </w:pPr>
      <w:r>
        <w:rPr>
          <w:noProof/>
        </w:rPr>
        <w:lastRenderedPageBreak/>
        <w:drawing>
          <wp:inline distT="0" distB="0" distL="0" distR="0" wp14:anchorId="3C69F6CD" wp14:editId="47214219">
            <wp:extent cx="2392456" cy="2485296"/>
            <wp:effectExtent l="19050" t="19050" r="27305" b="10795"/>
            <wp:docPr id="15" name="Imagem 5" descr="Interface gráfica do usuário, Aplicativ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m 15" descr="Interface gráfica do usuário, Aplicativo&#10;&#10;Descrição gerada automaticamente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4690" cy="252916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258DE3E" w14:textId="064E2426" w:rsidR="00F11342" w:rsidRDefault="00673335" w:rsidP="00673335">
      <w:pPr>
        <w:pStyle w:val="PargrafodaLista"/>
        <w:numPr>
          <w:ilvl w:val="0"/>
          <w:numId w:val="10"/>
        </w:numPr>
        <w:jc w:val="center"/>
      </w:pPr>
      <w:r>
        <w:t xml:space="preserve">Na parte inferior da guia </w:t>
      </w:r>
      <w:r w:rsidRPr="00F11342">
        <w:rPr>
          <w:b/>
          <w:bCs/>
        </w:rPr>
        <w:t>GERAL</w:t>
      </w:r>
      <w:r>
        <w:t xml:space="preserve">, marque a caixa de </w:t>
      </w:r>
      <w:proofErr w:type="gramStart"/>
      <w:r>
        <w:t xml:space="preserve">seleção </w:t>
      </w:r>
      <w:r w:rsidRPr="00F11342">
        <w:rPr>
          <w:b/>
          <w:bCs/>
          <w:color w:val="FF0000"/>
        </w:rPr>
        <w:t>Desbloquear</w:t>
      </w:r>
      <w:proofErr w:type="gramEnd"/>
      <w:r>
        <w:t xml:space="preserve"> e selecione </w:t>
      </w:r>
      <w:r w:rsidR="00F11342">
        <w:rPr>
          <w:b/>
          <w:bCs/>
        </w:rPr>
        <w:t>OK</w:t>
      </w:r>
      <w:r>
        <w:t>.</w:t>
      </w:r>
    </w:p>
    <w:p w14:paraId="252C5731" w14:textId="5CA2886E" w:rsidR="00673335" w:rsidRDefault="00650228" w:rsidP="00F11342">
      <w:pPr>
        <w:pStyle w:val="PargrafodaLista"/>
        <w:jc w:val="center"/>
      </w:pPr>
      <w:r>
        <w:rPr>
          <w:noProof/>
        </w:rPr>
        <w:drawing>
          <wp:inline distT="0" distB="0" distL="0" distR="0" wp14:anchorId="2E31A9B0" wp14:editId="78CC0D25">
            <wp:extent cx="3005953" cy="2692773"/>
            <wp:effectExtent l="19050" t="19050" r="23495" b="12700"/>
            <wp:docPr id="16" name="Imagem 6" descr="Interface gráfica do usuário, Aplicativ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m 16" descr="Interface gráfica do usuário, Aplicativo&#10;&#10;Descrição gerada automaticamente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2952" cy="273487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20A5055" w14:textId="77777777" w:rsidR="00F11342" w:rsidRDefault="00F11342">
      <w:pPr>
        <w:rPr>
          <w:b/>
          <w:color w:val="0070C0"/>
          <w:sz w:val="28"/>
          <w:szCs w:val="28"/>
        </w:rPr>
      </w:pPr>
      <w:r>
        <w:rPr>
          <w:b/>
          <w:color w:val="0070C0"/>
          <w:sz w:val="28"/>
          <w:szCs w:val="28"/>
        </w:rPr>
        <w:br w:type="page"/>
      </w:r>
    </w:p>
    <w:p w14:paraId="08AF2373" w14:textId="7365C382" w:rsidR="008C619C" w:rsidRPr="00F80C2C" w:rsidRDefault="008E0034" w:rsidP="00CD7170">
      <w:pPr>
        <w:jc w:val="center"/>
        <w:rPr>
          <w:b/>
          <w:color w:val="0070C0"/>
          <w:sz w:val="28"/>
          <w:szCs w:val="28"/>
        </w:rPr>
      </w:pPr>
      <w:r>
        <w:rPr>
          <w:b/>
          <w:color w:val="0070C0"/>
          <w:sz w:val="28"/>
          <w:szCs w:val="28"/>
        </w:rPr>
        <w:lastRenderedPageBreak/>
        <w:t>ATUALIZAÇÃO DE OPÇÕES</w:t>
      </w:r>
    </w:p>
    <w:p w14:paraId="41EFB072" w14:textId="407662E5" w:rsidR="00F80C2C" w:rsidRDefault="008C619C" w:rsidP="00BB4D35">
      <w:pPr>
        <w:ind w:left="360"/>
        <w:jc w:val="both"/>
      </w:pPr>
      <w:r>
        <w:t xml:space="preserve">Procure atualizar as opções </w:t>
      </w:r>
      <w:r w:rsidR="00466092">
        <w:t>n</w:t>
      </w:r>
      <w:r>
        <w:t>os dias</w:t>
      </w:r>
      <w:r w:rsidR="00466092">
        <w:t xml:space="preserve"> em que for usar o GATO</w:t>
      </w:r>
      <w:r>
        <w:t xml:space="preserve">. Alguns eventos podem alterar o valor dos strikes (por exemplo, pagamento de proventos) </w:t>
      </w:r>
      <w:r w:rsidR="00717E43">
        <w:t>e</w:t>
      </w:r>
      <w:r>
        <w:t xml:space="preserve"> a B3 </w:t>
      </w:r>
      <w:r w:rsidR="00AE1519">
        <w:t>sempre está incluindo</w:t>
      </w:r>
      <w:r>
        <w:t xml:space="preserve"> nova</w:t>
      </w:r>
      <w:r w:rsidR="00717E43">
        <w:t>s</w:t>
      </w:r>
      <w:r>
        <w:t xml:space="preserve"> opç</w:t>
      </w:r>
      <w:r w:rsidR="00717E43">
        <w:t>ões</w:t>
      </w:r>
      <w:r>
        <w:t>.</w:t>
      </w:r>
    </w:p>
    <w:p w14:paraId="2350CBB3" w14:textId="24D4A3E7" w:rsidR="00BF02B3" w:rsidRDefault="00BF02B3" w:rsidP="00BB4D35">
      <w:pPr>
        <w:ind w:left="360"/>
        <w:jc w:val="both"/>
      </w:pPr>
      <w:r>
        <w:t xml:space="preserve">Algumas pessoas reportaram lentidão na atualização das opções... e, em comum, usavam </w:t>
      </w:r>
      <w:r w:rsidR="00BE25EA">
        <w:rPr>
          <w:b/>
          <w:bCs/>
          <w:color w:val="FF0000"/>
        </w:rPr>
        <w:t>Windows 10 com O</w:t>
      </w:r>
      <w:r w:rsidR="00566BE6">
        <w:rPr>
          <w:b/>
          <w:bCs/>
          <w:color w:val="FF0000"/>
        </w:rPr>
        <w:t xml:space="preserve">ffice </w:t>
      </w:r>
      <w:r w:rsidR="00BE25EA">
        <w:rPr>
          <w:b/>
          <w:bCs/>
          <w:color w:val="FF0000"/>
        </w:rPr>
        <w:t xml:space="preserve">365 </w:t>
      </w:r>
      <w:r w:rsidR="00566BE6">
        <w:rPr>
          <w:b/>
          <w:bCs/>
          <w:color w:val="FF0000"/>
        </w:rPr>
        <w:t>32 bits</w:t>
      </w:r>
      <w:r w:rsidR="009B091D">
        <w:t xml:space="preserve">. </w:t>
      </w:r>
      <w:r w:rsidR="00566BE6">
        <w:t>No</w:t>
      </w:r>
      <w:r>
        <w:t xml:space="preserve"> meu computador com Windows 7 e Office 2016 </w:t>
      </w:r>
      <w:r w:rsidR="00566BE6">
        <w:t xml:space="preserve">64 bits, </w:t>
      </w:r>
      <w:r>
        <w:t xml:space="preserve">demora </w:t>
      </w:r>
      <w:r w:rsidR="009320ED">
        <w:t>pouco mais de</w:t>
      </w:r>
      <w:r w:rsidR="00F07254">
        <w:t xml:space="preserve"> 1 minuto... </w:t>
      </w:r>
      <w:r w:rsidR="007D30C9">
        <w:t xml:space="preserve">depende do dia (tamanho do arquivo </w:t>
      </w:r>
      <w:r w:rsidR="00BE25EA">
        <w:t>de atualização</w:t>
      </w:r>
      <w:r w:rsidR="007D30C9">
        <w:t>)</w:t>
      </w:r>
      <w:r w:rsidR="00F07254">
        <w:t>,</w:t>
      </w:r>
      <w:r w:rsidR="007D30C9">
        <w:t xml:space="preserve"> dos programas abertos </w:t>
      </w:r>
      <w:r w:rsidR="009320ED">
        <w:t xml:space="preserve">(plataformas, outros programas, páginas de </w:t>
      </w:r>
      <w:proofErr w:type="gramStart"/>
      <w:r w:rsidR="009320ED">
        <w:t xml:space="preserve">internet, </w:t>
      </w:r>
      <w:proofErr w:type="spellStart"/>
      <w:r w:rsidR="009320ED">
        <w:t>etc</w:t>
      </w:r>
      <w:proofErr w:type="spellEnd"/>
      <w:proofErr w:type="gramEnd"/>
      <w:r w:rsidR="009320ED">
        <w:t xml:space="preserve">) </w:t>
      </w:r>
      <w:r w:rsidR="007D30C9">
        <w:t>que ocupam espaço na memória do computador</w:t>
      </w:r>
      <w:r w:rsidR="00F07254">
        <w:t xml:space="preserve"> e, logicamente, da configuração do computador</w:t>
      </w:r>
      <w:r w:rsidR="007D30C9">
        <w:t>.</w:t>
      </w:r>
    </w:p>
    <w:p w14:paraId="08CDB7A3" w14:textId="54FD7321" w:rsidR="009320ED" w:rsidRDefault="009320ED" w:rsidP="00BB4D35">
      <w:pPr>
        <w:ind w:left="360"/>
        <w:jc w:val="both"/>
      </w:pPr>
      <w:r>
        <w:t>Para atualizar as opções, acesse a aba OPÇÕES e clique no botão ATU</w:t>
      </w:r>
      <w:r w:rsidR="005359A6">
        <w:t>A</w:t>
      </w:r>
      <w:r>
        <w:t>LIZAR.</w:t>
      </w:r>
    </w:p>
    <w:p w14:paraId="3A8082A1" w14:textId="1503AD98" w:rsidR="005359A6" w:rsidRDefault="005359A6" w:rsidP="005359A6">
      <w:pPr>
        <w:ind w:left="360"/>
        <w:jc w:val="center"/>
      </w:pPr>
      <w:r>
        <w:rPr>
          <w:noProof/>
        </w:rPr>
        <w:drawing>
          <wp:inline distT="0" distB="0" distL="0" distR="0" wp14:anchorId="49274B14" wp14:editId="72586353">
            <wp:extent cx="2240100" cy="1662953"/>
            <wp:effectExtent l="0" t="0" r="8255" b="0"/>
            <wp:docPr id="36309306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09306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60179" cy="1677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3706B3" w14:textId="1B9985FF" w:rsidR="005359A6" w:rsidRDefault="005359A6" w:rsidP="00BB4D35">
      <w:pPr>
        <w:ind w:left="360"/>
        <w:jc w:val="both"/>
      </w:pPr>
      <w:r>
        <w:t>Primeiro, clique no botão BAIXAR ARQ. B3 e faça o download do CADASTRO DE INSTRUMENTOS selecionando RENDA VARIÁVEL e RESUMO DE AÇÕES.</w:t>
      </w:r>
    </w:p>
    <w:p w14:paraId="05FFBDDF" w14:textId="070F23DE" w:rsidR="005359A6" w:rsidRDefault="005359A6" w:rsidP="00BB4D35">
      <w:pPr>
        <w:ind w:left="360"/>
        <w:jc w:val="both"/>
      </w:pPr>
      <w:r>
        <w:t>É necessário alterar a data para o dia atual já que a B3 posiciona o calendário para o dia do pregão anterior.</w:t>
      </w:r>
    </w:p>
    <w:p w14:paraId="2062A66A" w14:textId="320698BE" w:rsidR="005359A6" w:rsidRDefault="005359A6" w:rsidP="00BB4D35">
      <w:pPr>
        <w:ind w:left="360"/>
        <w:jc w:val="both"/>
      </w:pPr>
      <w:r>
        <w:t>Selecione CADASTRO DE INSTRUMENTOS e clique no botão</w:t>
      </w:r>
      <w:r w:rsidR="003D1AC9">
        <w:t xml:space="preserve"> CSV para fazer o download.</w:t>
      </w:r>
    </w:p>
    <w:p w14:paraId="17D2878C" w14:textId="25F0B214" w:rsidR="005359A6" w:rsidRDefault="005359A6" w:rsidP="005359A6">
      <w:pPr>
        <w:ind w:left="360"/>
        <w:jc w:val="center"/>
        <w:rPr>
          <w:noProof/>
          <w:lang w:eastAsia="pt-BR"/>
        </w:rPr>
      </w:pPr>
      <w:r>
        <w:rPr>
          <w:noProof/>
        </w:rPr>
        <w:drawing>
          <wp:inline distT="0" distB="0" distL="0" distR="0" wp14:anchorId="1DEC70C0" wp14:editId="2D08FB9D">
            <wp:extent cx="2286000" cy="1144345"/>
            <wp:effectExtent l="0" t="0" r="0" b="0"/>
            <wp:docPr id="1260530845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053084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05976" cy="1154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35409" w14:textId="783C9782" w:rsidR="004214EA" w:rsidRDefault="005359A6" w:rsidP="009320ED">
      <w:pPr>
        <w:ind w:left="360"/>
        <w:jc w:val="center"/>
        <w:rPr>
          <w:b/>
          <w:color w:val="0070C0"/>
          <w:sz w:val="28"/>
          <w:szCs w:val="28"/>
        </w:rPr>
      </w:pPr>
      <w:r>
        <w:rPr>
          <w:noProof/>
        </w:rPr>
        <w:drawing>
          <wp:inline distT="0" distB="0" distL="0" distR="0" wp14:anchorId="478D4977" wp14:editId="63F2C72F">
            <wp:extent cx="4192055" cy="1640541"/>
            <wp:effectExtent l="0" t="0" r="0" b="0"/>
            <wp:docPr id="996459796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459796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67477" cy="1670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A2999" w14:textId="179CF3D1" w:rsidR="003F2B2F" w:rsidRPr="00F80C2C" w:rsidRDefault="003F2B2F" w:rsidP="00F11342">
      <w:pPr>
        <w:jc w:val="center"/>
        <w:rPr>
          <w:b/>
          <w:color w:val="0070C0"/>
          <w:sz w:val="28"/>
          <w:szCs w:val="28"/>
        </w:rPr>
      </w:pPr>
      <w:r>
        <w:rPr>
          <w:b/>
          <w:color w:val="0070C0"/>
          <w:sz w:val="28"/>
          <w:szCs w:val="28"/>
        </w:rPr>
        <w:br w:type="page"/>
      </w:r>
      <w:r>
        <w:rPr>
          <w:b/>
          <w:color w:val="0070C0"/>
          <w:sz w:val="28"/>
          <w:szCs w:val="28"/>
        </w:rPr>
        <w:lastRenderedPageBreak/>
        <w:t>ATUALIZAÇÃO DE POSIÇÕES EM ABERTO</w:t>
      </w:r>
    </w:p>
    <w:p w14:paraId="20BABD48" w14:textId="77777777" w:rsidR="003F2B2F" w:rsidRDefault="003F2B2F" w:rsidP="003F2B2F">
      <w:pPr>
        <w:ind w:left="360"/>
        <w:jc w:val="both"/>
      </w:pPr>
      <w:r>
        <w:t xml:space="preserve">Esta atualização de posições em aberto é opcional. Apresentará as posições cobertas, travas, descobertas e total de cada opção </w:t>
      </w:r>
      <w:r w:rsidRPr="004A3AC1">
        <w:rPr>
          <w:b/>
          <w:bCs/>
        </w:rPr>
        <w:t>até o pregão anterior</w:t>
      </w:r>
      <w:r>
        <w:t>.</w:t>
      </w:r>
    </w:p>
    <w:p w14:paraId="36FC3FCF" w14:textId="29D02E51" w:rsidR="003F2B2F" w:rsidRDefault="001710F2" w:rsidP="00365D0D">
      <w:pPr>
        <w:ind w:left="360"/>
        <w:jc w:val="center"/>
      </w:pPr>
      <w:r>
        <w:rPr>
          <w:noProof/>
        </w:rPr>
        <w:drawing>
          <wp:inline distT="0" distB="0" distL="0" distR="0" wp14:anchorId="328D9D9D" wp14:editId="5A818635">
            <wp:extent cx="2795802" cy="2057400"/>
            <wp:effectExtent l="0" t="0" r="5080" b="0"/>
            <wp:docPr id="856428916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42891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07988" cy="2066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277C9" w14:textId="77777777" w:rsidR="00365D0D" w:rsidRDefault="00365D0D" w:rsidP="00365D0D">
      <w:pPr>
        <w:ind w:left="360"/>
        <w:jc w:val="center"/>
      </w:pPr>
    </w:p>
    <w:p w14:paraId="0628BB13" w14:textId="7F3CC601" w:rsidR="004A3AC1" w:rsidRDefault="004A3AC1" w:rsidP="003F2B2F">
      <w:pPr>
        <w:ind w:left="360"/>
        <w:jc w:val="both"/>
      </w:pPr>
      <w:r>
        <w:t xml:space="preserve">Baixar o arquivo de </w:t>
      </w:r>
      <w:r w:rsidRPr="004A3AC1">
        <w:rPr>
          <w:b/>
          <w:bCs/>
        </w:rPr>
        <w:t>Posições em Aberto</w:t>
      </w:r>
      <w:r w:rsidR="001710F2">
        <w:t xml:space="preserve"> </w:t>
      </w:r>
      <w:r w:rsidR="001710F2" w:rsidRPr="004A3AC1">
        <w:rPr>
          <w:b/>
          <w:bCs/>
          <w:color w:val="FF0000"/>
        </w:rPr>
        <w:t>do dia anterior</w:t>
      </w:r>
      <w:r w:rsidR="001710F2" w:rsidRPr="004A3AC1">
        <w:rPr>
          <w:b/>
          <w:bCs/>
        </w:rPr>
        <w:t xml:space="preserve"> </w:t>
      </w:r>
      <w:r w:rsidRPr="004A3AC1">
        <w:rPr>
          <w:b/>
          <w:bCs/>
        </w:rPr>
        <w:t>em Derivativos</w:t>
      </w:r>
      <w:r w:rsidR="001710F2">
        <w:rPr>
          <w:b/>
          <w:bCs/>
        </w:rPr>
        <w:t>/Derivativos de bolsa</w:t>
      </w:r>
      <w:r>
        <w:t>.</w:t>
      </w:r>
    </w:p>
    <w:p w14:paraId="639D7755" w14:textId="5EDFC0F6" w:rsidR="00AD00DA" w:rsidRDefault="001710F2" w:rsidP="00365D0D">
      <w:pPr>
        <w:ind w:left="360"/>
        <w:jc w:val="center"/>
      </w:pPr>
      <w:r>
        <w:rPr>
          <w:noProof/>
        </w:rPr>
        <w:drawing>
          <wp:inline distT="0" distB="0" distL="0" distR="0" wp14:anchorId="48FA9122" wp14:editId="55141B91">
            <wp:extent cx="2707341" cy="1738887"/>
            <wp:effectExtent l="0" t="0" r="0" b="0"/>
            <wp:docPr id="1065092606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5092606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23855" cy="1749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3AC61" w14:textId="77777777" w:rsidR="001710F2" w:rsidRDefault="001710F2" w:rsidP="00365D0D">
      <w:pPr>
        <w:ind w:left="360"/>
        <w:jc w:val="center"/>
      </w:pPr>
    </w:p>
    <w:p w14:paraId="5305E4F0" w14:textId="79111A91" w:rsidR="00365D0D" w:rsidRDefault="001710F2" w:rsidP="00365D0D">
      <w:pPr>
        <w:ind w:left="360"/>
        <w:jc w:val="center"/>
      </w:pPr>
      <w:r>
        <w:rPr>
          <w:noProof/>
        </w:rPr>
        <w:drawing>
          <wp:inline distT="0" distB="0" distL="0" distR="0" wp14:anchorId="20353592" wp14:editId="5F7B7B0D">
            <wp:extent cx="2481801" cy="1922929"/>
            <wp:effectExtent l="0" t="0" r="0" b="1270"/>
            <wp:docPr id="1424328675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4328675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93650" cy="1932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61E838" w14:textId="42071620" w:rsidR="001710F2" w:rsidRDefault="001710F2" w:rsidP="001710F2">
      <w:pPr>
        <w:ind w:left="360"/>
      </w:pPr>
      <w:r>
        <w:t>Clique no botão CSV para fazer o download.</w:t>
      </w:r>
    </w:p>
    <w:p w14:paraId="09783910" w14:textId="2F7078B9" w:rsidR="001710F2" w:rsidRDefault="001710F2" w:rsidP="001710F2">
      <w:pPr>
        <w:ind w:left="360"/>
        <w:jc w:val="center"/>
      </w:pPr>
      <w:r>
        <w:rPr>
          <w:noProof/>
        </w:rPr>
        <w:lastRenderedPageBreak/>
        <w:drawing>
          <wp:inline distT="0" distB="0" distL="0" distR="0" wp14:anchorId="08D411F3" wp14:editId="1D4570F3">
            <wp:extent cx="4433047" cy="1552922"/>
            <wp:effectExtent l="0" t="0" r="5715" b="9525"/>
            <wp:docPr id="1915935426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5935426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92340" cy="1573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E19BF" w14:textId="77777777" w:rsidR="0017739D" w:rsidRDefault="0017739D" w:rsidP="001710F2">
      <w:pPr>
        <w:ind w:left="360"/>
        <w:jc w:val="center"/>
      </w:pPr>
    </w:p>
    <w:p w14:paraId="2AF7D0E5" w14:textId="77777777" w:rsidR="00AD00DA" w:rsidRDefault="00AD00DA" w:rsidP="003F2B2F">
      <w:pPr>
        <w:ind w:left="360"/>
        <w:jc w:val="both"/>
      </w:pPr>
      <w:r>
        <w:t xml:space="preserve">O total das posições em aberto será replicado na aba </w:t>
      </w:r>
      <w:r w:rsidRPr="004A3AC1">
        <w:rPr>
          <w:b/>
          <w:bCs/>
        </w:rPr>
        <w:t>OPÇÕES POR SÉRIE</w:t>
      </w:r>
      <w:r>
        <w:t>.</w:t>
      </w:r>
    </w:p>
    <w:p w14:paraId="09E7E0B9" w14:textId="02466EBC" w:rsidR="00201864" w:rsidRDefault="00466092" w:rsidP="00201864">
      <w:pPr>
        <w:jc w:val="center"/>
        <w:rPr>
          <w:b/>
          <w:color w:val="0070C0"/>
          <w:sz w:val="28"/>
          <w:szCs w:val="28"/>
        </w:rPr>
      </w:pPr>
      <w:r>
        <w:rPr>
          <w:noProof/>
        </w:rPr>
        <w:drawing>
          <wp:inline distT="0" distB="0" distL="0" distR="0" wp14:anchorId="6312E176" wp14:editId="76914812">
            <wp:extent cx="4732020" cy="1478478"/>
            <wp:effectExtent l="0" t="0" r="0" b="7620"/>
            <wp:docPr id="1463912055" name="Imagem 1" descr="Tela de computador com ícones coloridos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912055" name="Imagem 1" descr="Tela de computador com ícones coloridos&#10;&#10;O conteúdo gerado por IA pode estar incorreto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38643" cy="1480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DB472" w14:textId="7DF03B93" w:rsidR="00F11342" w:rsidRDefault="00F11342">
      <w:pPr>
        <w:rPr>
          <w:b/>
          <w:color w:val="0070C0"/>
          <w:sz w:val="28"/>
          <w:szCs w:val="28"/>
        </w:rPr>
      </w:pPr>
      <w:r>
        <w:rPr>
          <w:b/>
          <w:color w:val="0070C0"/>
          <w:sz w:val="28"/>
          <w:szCs w:val="28"/>
        </w:rPr>
        <w:br w:type="page"/>
      </w:r>
    </w:p>
    <w:p w14:paraId="5921AF49" w14:textId="5361F0D9" w:rsidR="00C4186B" w:rsidRDefault="00C4186B" w:rsidP="00365D0D">
      <w:pPr>
        <w:ind w:left="360"/>
        <w:jc w:val="center"/>
        <w:rPr>
          <w:b/>
          <w:color w:val="0070C0"/>
          <w:sz w:val="28"/>
          <w:szCs w:val="28"/>
        </w:rPr>
      </w:pPr>
      <w:r>
        <w:rPr>
          <w:b/>
          <w:color w:val="0070C0"/>
          <w:sz w:val="28"/>
          <w:szCs w:val="28"/>
        </w:rPr>
        <w:lastRenderedPageBreak/>
        <w:t>CONFIGURAÇÕES DA CENTRAL DE CONFIABILIDADE</w:t>
      </w:r>
    </w:p>
    <w:p w14:paraId="280AE265" w14:textId="6E820C1B" w:rsidR="00C4186B" w:rsidRDefault="003A1209" w:rsidP="00365D0D">
      <w:pPr>
        <w:ind w:left="360"/>
        <w:jc w:val="center"/>
      </w:pPr>
      <w:r>
        <w:t xml:space="preserve">Acesso pelo Office 365: </w:t>
      </w:r>
      <w:r w:rsidRPr="003A1209">
        <w:rPr>
          <w:b/>
          <w:bCs/>
          <w:color w:val="FF0000"/>
        </w:rPr>
        <w:t>Arquivo/Mais.../Opções/Central de Confiabilidade</w:t>
      </w:r>
    </w:p>
    <w:p w14:paraId="581EF349" w14:textId="242F6A7E" w:rsidR="003A1209" w:rsidRDefault="003A1209" w:rsidP="00365D0D">
      <w:pPr>
        <w:ind w:left="360"/>
        <w:jc w:val="center"/>
      </w:pPr>
      <w:r>
        <w:rPr>
          <w:noProof/>
        </w:rPr>
        <w:drawing>
          <wp:inline distT="0" distB="0" distL="0" distR="0" wp14:anchorId="34984E62" wp14:editId="09EEAB54">
            <wp:extent cx="4505325" cy="1950683"/>
            <wp:effectExtent l="0" t="0" r="0" b="0"/>
            <wp:docPr id="1236479659" name="Imagem 1" descr="Interface gráfica do usuário, Texto, Aplicativo, Email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479659" name="Imagem 1" descr="Interface gráfica do usuário, Texto, Aplicativo, Email&#10;&#10;Descrição gerada automaticament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23029" cy="1958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39A279" w14:textId="77777777" w:rsidR="00C4186B" w:rsidRDefault="00C4186B" w:rsidP="003A1209">
      <w:pPr>
        <w:jc w:val="center"/>
      </w:pPr>
      <w:r>
        <w:rPr>
          <w:noProof/>
        </w:rPr>
        <w:drawing>
          <wp:inline distT="0" distB="0" distL="0" distR="0" wp14:anchorId="3A9636C5" wp14:editId="4BD83CE9">
            <wp:extent cx="4657725" cy="2737454"/>
            <wp:effectExtent l="0" t="0" r="0" b="6350"/>
            <wp:docPr id="1284868263" name="Imagem 14" descr="Interface gráfica do usuário, Texto, Aplicativo, Email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4868263" name="Imagem 1" descr="Interface gráfica do usuário, Texto, Aplicativo, Email&#10;&#10;Descrição gerada automaticament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74841" cy="2747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AD679" w14:textId="77777777" w:rsidR="00C4186B" w:rsidRPr="008D12A4" w:rsidRDefault="00C4186B" w:rsidP="003A120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 w:rsidRPr="008D12A4">
        <w:rPr>
          <w:noProof/>
        </w:rPr>
        <w:drawing>
          <wp:inline distT="0" distB="0" distL="0" distR="0" wp14:anchorId="751B5CEC" wp14:editId="74929329">
            <wp:extent cx="4825381" cy="2095500"/>
            <wp:effectExtent l="0" t="0" r="0" b="0"/>
            <wp:docPr id="955749584" name="Imagem 15" descr="Interface gráfica do usuário, Texto, Aplicativo, Email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5749584" name="Imagem 2" descr="Interface gráfica do usuário, Texto, Aplicativo, Email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496" cy="2097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A2A39E" w14:textId="77777777" w:rsidR="00C4186B" w:rsidRPr="008D12A4" w:rsidRDefault="00C4186B" w:rsidP="003A120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 w:rsidRPr="008D12A4">
        <w:rPr>
          <w:noProof/>
        </w:rPr>
        <w:lastRenderedPageBreak/>
        <w:drawing>
          <wp:inline distT="0" distB="0" distL="0" distR="0" wp14:anchorId="71A1BD3F" wp14:editId="619E8947">
            <wp:extent cx="4874835" cy="2133600"/>
            <wp:effectExtent l="0" t="0" r="2540" b="0"/>
            <wp:docPr id="1460210525" name="Imagem 16" descr="Interface gráfica do usuário, Texto, Aplicativo, Email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0210525" name="Imagem 3" descr="Interface gráfica do usuário, Texto, Aplicativo, Email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0982" cy="213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6BBF11" w14:textId="77777777" w:rsidR="00C4186B" w:rsidRPr="008D12A4" w:rsidRDefault="00C4186B" w:rsidP="003A120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 w:rsidRPr="008D12A4">
        <w:rPr>
          <w:noProof/>
        </w:rPr>
        <w:drawing>
          <wp:inline distT="0" distB="0" distL="0" distR="0" wp14:anchorId="6933654E" wp14:editId="7E8E361F">
            <wp:extent cx="4772025" cy="2155380"/>
            <wp:effectExtent l="0" t="0" r="0" b="0"/>
            <wp:docPr id="1500172823" name="Imagem 17" descr="Interface gráfica do usuário, Texto, Aplicativ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172823" name="Imagem 4" descr="Interface gráfica do usuário, Texto, Aplicativo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3884" cy="2160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8D9A69" w14:textId="77777777" w:rsidR="00C4186B" w:rsidRPr="008D12A4" w:rsidRDefault="00C4186B" w:rsidP="003A120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 w:rsidRPr="008D12A4">
        <w:rPr>
          <w:noProof/>
        </w:rPr>
        <w:drawing>
          <wp:inline distT="0" distB="0" distL="0" distR="0" wp14:anchorId="02AEE21C" wp14:editId="20F99C4D">
            <wp:extent cx="4550852" cy="1895475"/>
            <wp:effectExtent l="0" t="0" r="2540" b="0"/>
            <wp:docPr id="1430173957" name="Imagem 18" descr="Interface gráfica do usuário, Texto, Aplicativo, Email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0173957" name="Imagem 5" descr="Interface gráfica do usuário, Texto, Aplicativo, Email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7786" cy="1898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698092" w14:textId="77777777" w:rsidR="00C4186B" w:rsidRDefault="00C4186B" w:rsidP="003A120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 w:rsidRPr="008D12A4">
        <w:rPr>
          <w:noProof/>
        </w:rPr>
        <w:drawing>
          <wp:inline distT="0" distB="0" distL="0" distR="0" wp14:anchorId="4AB4FADB" wp14:editId="2F099854">
            <wp:extent cx="4391025" cy="2580709"/>
            <wp:effectExtent l="0" t="0" r="0" b="0"/>
            <wp:docPr id="1915025753" name="Imagem 19" descr="Interface gráfica do usuário, Texto, Aplicativo, Email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5025753" name="Imagem 6" descr="Interface gráfica do usuário, Texto, Aplicativo, Email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955" cy="258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4F638A" w14:textId="5AD43D15" w:rsidR="00F11342" w:rsidRPr="00F11342" w:rsidRDefault="00F11342" w:rsidP="00F11342">
      <w:pPr>
        <w:jc w:val="center"/>
        <w:rPr>
          <w:b/>
          <w:color w:val="0070C0"/>
          <w:sz w:val="28"/>
          <w:szCs w:val="28"/>
        </w:rPr>
      </w:pPr>
      <w:r w:rsidRPr="00F11342">
        <w:rPr>
          <w:b/>
          <w:color w:val="0070C0"/>
          <w:sz w:val="28"/>
          <w:szCs w:val="28"/>
        </w:rPr>
        <w:lastRenderedPageBreak/>
        <w:t>RTD/LINK DDE não está funcionando</w:t>
      </w:r>
    </w:p>
    <w:p w14:paraId="54E85017" w14:textId="77777777" w:rsidR="00F11342" w:rsidRDefault="00F11342" w:rsidP="003A120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</w:p>
    <w:p w14:paraId="3CB84E0E" w14:textId="3EAE51F3" w:rsidR="00F11342" w:rsidRDefault="00F11342" w:rsidP="00F1134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pt-BR"/>
        </w:rPr>
        <w:t>Várias causas podem impedir a leitura dos dados do RTD/LINK DDE!!!</w:t>
      </w:r>
    </w:p>
    <w:p w14:paraId="00629AF6" w14:textId="77777777" w:rsidR="00F11342" w:rsidRDefault="00F11342" w:rsidP="00F1134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</w:p>
    <w:p w14:paraId="538C4E18" w14:textId="3828F95F" w:rsidR="00F11342" w:rsidRDefault="00F11342" w:rsidP="00F1134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pt-BR"/>
        </w:rPr>
        <w:t>S</w:t>
      </w:r>
      <w:r w:rsidR="00015CB9">
        <w:rPr>
          <w:rFonts w:ascii="Times New Roman" w:eastAsia="Times New Roman" w:hAnsi="Times New Roman" w:cs="Times New Roman"/>
          <w:sz w:val="24"/>
          <w:szCs w:val="24"/>
          <w:lang w:eastAsia="pt-BR"/>
        </w:rPr>
        <w:t>e a CENTRAL DE CONFIABILIDADE estiver correta, s</w:t>
      </w:r>
      <w:r>
        <w:rPr>
          <w:rFonts w:ascii="Times New Roman" w:eastAsia="Times New Roman" w:hAnsi="Times New Roman" w:cs="Times New Roman"/>
          <w:sz w:val="24"/>
          <w:szCs w:val="24"/>
          <w:lang w:eastAsia="pt-BR"/>
        </w:rPr>
        <w:t>iga os passos abaixo para tentar descobrir o problema.</w:t>
      </w:r>
    </w:p>
    <w:p w14:paraId="61B6155D" w14:textId="77777777" w:rsidR="00F11342" w:rsidRDefault="00F11342" w:rsidP="003A120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</w:p>
    <w:p w14:paraId="25772987" w14:textId="30241A20" w:rsidR="00F11342" w:rsidRDefault="00D8669C" w:rsidP="00F11342">
      <w:pPr>
        <w:pStyle w:val="PargrafodaLista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pt-BR"/>
        </w:rPr>
        <w:t>Abra</w:t>
      </w:r>
      <w:r w:rsidR="00F11342"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 uma planilha </w:t>
      </w:r>
      <w:r w:rsidR="0065038C"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Excel </w:t>
      </w:r>
      <w:r w:rsidR="00B60111"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teste </w:t>
      </w:r>
      <w:r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em branco como ADMINISTRADOR e cole </w:t>
      </w:r>
      <w:r w:rsidR="004325CB"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alguns </w:t>
      </w:r>
      <w:r>
        <w:rPr>
          <w:rFonts w:ascii="Times New Roman" w:eastAsia="Times New Roman" w:hAnsi="Times New Roman" w:cs="Times New Roman"/>
          <w:sz w:val="24"/>
          <w:szCs w:val="24"/>
          <w:lang w:eastAsia="pt-BR"/>
        </w:rPr>
        <w:t>dados</w:t>
      </w:r>
      <w:r w:rsidR="004325CB"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 do RTD/LINK DDE para ter certeza de que o Excel está tendo acesso aos dados. Geralmente as plataformas (Profit, </w:t>
      </w:r>
      <w:proofErr w:type="spellStart"/>
      <w:proofErr w:type="gramStart"/>
      <w:r w:rsidR="004325CB">
        <w:rPr>
          <w:rFonts w:ascii="Times New Roman" w:eastAsia="Times New Roman" w:hAnsi="Times New Roman" w:cs="Times New Roman"/>
          <w:sz w:val="24"/>
          <w:szCs w:val="24"/>
          <w:lang w:eastAsia="pt-BR"/>
        </w:rPr>
        <w:t>Tryd</w:t>
      </w:r>
      <w:proofErr w:type="spellEnd"/>
      <w:r w:rsidR="004325CB"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, </w:t>
      </w:r>
      <w:proofErr w:type="spellStart"/>
      <w:r w:rsidR="004325CB">
        <w:rPr>
          <w:rFonts w:ascii="Times New Roman" w:eastAsia="Times New Roman" w:hAnsi="Times New Roman" w:cs="Times New Roman"/>
          <w:sz w:val="24"/>
          <w:szCs w:val="24"/>
          <w:lang w:eastAsia="pt-BR"/>
        </w:rPr>
        <w:t>etc</w:t>
      </w:r>
      <w:proofErr w:type="spellEnd"/>
      <w:proofErr w:type="gramEnd"/>
      <w:r w:rsidR="004325CB"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) possibilitam </w:t>
      </w:r>
      <w:r w:rsidR="00B60111">
        <w:rPr>
          <w:rFonts w:ascii="Times New Roman" w:eastAsia="Times New Roman" w:hAnsi="Times New Roman" w:cs="Times New Roman"/>
          <w:sz w:val="24"/>
          <w:szCs w:val="24"/>
          <w:lang w:eastAsia="pt-BR"/>
        </w:rPr>
        <w:t>COPIAR</w:t>
      </w:r>
      <w:r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 dados </w:t>
      </w:r>
      <w:r w:rsidR="00B60111"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com os comandos do </w:t>
      </w:r>
      <w:r w:rsidR="00B60111"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RTD/LINK DDE </w:t>
      </w:r>
      <w:r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para </w:t>
      </w:r>
      <w:r w:rsidR="00B60111"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que sejam COLADAS em </w:t>
      </w:r>
      <w:r w:rsidR="004325CB"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uma planilha </w:t>
      </w:r>
      <w:r w:rsidR="00B60111">
        <w:rPr>
          <w:rFonts w:ascii="Times New Roman" w:eastAsia="Times New Roman" w:hAnsi="Times New Roman" w:cs="Times New Roman"/>
          <w:sz w:val="24"/>
          <w:szCs w:val="24"/>
          <w:lang w:eastAsia="pt-BR"/>
        </w:rPr>
        <w:t>Excel</w:t>
      </w:r>
      <w:r w:rsidR="004325CB">
        <w:rPr>
          <w:rFonts w:ascii="Times New Roman" w:eastAsia="Times New Roman" w:hAnsi="Times New Roman" w:cs="Times New Roman"/>
          <w:sz w:val="24"/>
          <w:szCs w:val="24"/>
          <w:lang w:eastAsia="pt-BR"/>
        </w:rPr>
        <w:t>;</w:t>
      </w:r>
    </w:p>
    <w:p w14:paraId="1E872227" w14:textId="77777777" w:rsidR="00015CB9" w:rsidRDefault="00015CB9" w:rsidP="00015CB9">
      <w:pPr>
        <w:pStyle w:val="PargrafodaLista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</w:p>
    <w:p w14:paraId="5D84BCB9" w14:textId="5B08756F" w:rsidR="00D8669C" w:rsidRDefault="00B60111" w:rsidP="00F11342">
      <w:pPr>
        <w:pStyle w:val="PargrafodaLista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Se esta planilha teste estiver funcionando com os dados do </w:t>
      </w:r>
      <w:r>
        <w:rPr>
          <w:rFonts w:ascii="Times New Roman" w:eastAsia="Times New Roman" w:hAnsi="Times New Roman" w:cs="Times New Roman"/>
          <w:sz w:val="24"/>
          <w:szCs w:val="24"/>
          <w:lang w:eastAsia="pt-BR"/>
        </w:rPr>
        <w:t>RTD/LINK DDE</w:t>
      </w:r>
      <w:r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, </w:t>
      </w:r>
      <w:r w:rsidR="0065038C"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localize e </w:t>
      </w:r>
      <w:r>
        <w:rPr>
          <w:rFonts w:ascii="Times New Roman" w:eastAsia="Times New Roman" w:hAnsi="Times New Roman" w:cs="Times New Roman"/>
          <w:sz w:val="24"/>
          <w:szCs w:val="24"/>
          <w:lang w:eastAsia="pt-BR"/>
        </w:rPr>
        <w:t>abra o GATO</w:t>
      </w:r>
      <w:r w:rsidR="009F4627"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 </w:t>
      </w:r>
      <w:r w:rsidR="009F4627">
        <w:rPr>
          <w:rFonts w:ascii="Times New Roman" w:eastAsia="Times New Roman" w:hAnsi="Times New Roman" w:cs="Times New Roman"/>
          <w:sz w:val="24"/>
          <w:szCs w:val="24"/>
          <w:lang w:eastAsia="pt-BR"/>
        </w:rPr>
        <w:t>através do comando ARQUIVO/ABRIR</w:t>
      </w:r>
      <w:r>
        <w:rPr>
          <w:rFonts w:ascii="Times New Roman" w:eastAsia="Times New Roman" w:hAnsi="Times New Roman" w:cs="Times New Roman"/>
          <w:sz w:val="24"/>
          <w:szCs w:val="24"/>
          <w:lang w:eastAsia="pt-BR"/>
        </w:rPr>
        <w:t>;</w:t>
      </w:r>
    </w:p>
    <w:p w14:paraId="4848E890" w14:textId="77777777" w:rsidR="00D8669C" w:rsidRPr="00D8669C" w:rsidRDefault="00D8669C" w:rsidP="00D8669C">
      <w:pPr>
        <w:pStyle w:val="PargrafodaLista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</w:p>
    <w:p w14:paraId="3E4E1383" w14:textId="50D698F8" w:rsidR="004325CB" w:rsidRDefault="004325CB" w:rsidP="00F11342">
      <w:pPr>
        <w:pStyle w:val="PargrafodaLista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Caso o </w:t>
      </w:r>
      <w:r w:rsidR="0065038C">
        <w:rPr>
          <w:rFonts w:ascii="Times New Roman" w:eastAsia="Times New Roman" w:hAnsi="Times New Roman" w:cs="Times New Roman"/>
          <w:sz w:val="24"/>
          <w:szCs w:val="24"/>
          <w:lang w:eastAsia="pt-BR"/>
        </w:rPr>
        <w:t>GATO</w:t>
      </w:r>
      <w:r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 </w:t>
      </w:r>
      <w:r w:rsidR="00B60111"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ainda </w:t>
      </w:r>
      <w:r>
        <w:rPr>
          <w:rFonts w:ascii="Times New Roman" w:eastAsia="Times New Roman" w:hAnsi="Times New Roman" w:cs="Times New Roman"/>
          <w:sz w:val="24"/>
          <w:szCs w:val="24"/>
          <w:lang w:eastAsia="pt-BR"/>
        </w:rPr>
        <w:t>não esteja tendo acesso aos dados do RTD/LINK DDE, tente fechar tudo</w:t>
      </w:r>
      <w:r w:rsidR="0065038C">
        <w:rPr>
          <w:rFonts w:ascii="Times New Roman" w:eastAsia="Times New Roman" w:hAnsi="Times New Roman" w:cs="Times New Roman"/>
          <w:sz w:val="24"/>
          <w:szCs w:val="24"/>
          <w:lang w:eastAsia="pt-BR"/>
        </w:rPr>
        <w:t>,</w:t>
      </w:r>
      <w:r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 reiniciar o computador</w:t>
      </w:r>
      <w:r w:rsidR="0065038C"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 e iniciar novamente o passo 1</w:t>
      </w:r>
      <w:r>
        <w:rPr>
          <w:rFonts w:ascii="Times New Roman" w:eastAsia="Times New Roman" w:hAnsi="Times New Roman" w:cs="Times New Roman"/>
          <w:sz w:val="24"/>
          <w:szCs w:val="24"/>
          <w:lang w:eastAsia="pt-BR"/>
        </w:rPr>
        <w:t>;</w:t>
      </w:r>
    </w:p>
    <w:p w14:paraId="4E2D404A" w14:textId="77777777" w:rsidR="00015CB9" w:rsidRPr="00015CB9" w:rsidRDefault="00015CB9" w:rsidP="00015C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</w:p>
    <w:p w14:paraId="72991C49" w14:textId="54E54E97" w:rsidR="004325CB" w:rsidRDefault="004325CB" w:rsidP="00F11342">
      <w:pPr>
        <w:pStyle w:val="PargrafodaLista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pt-BR"/>
        </w:rPr>
        <w:t>Se o problema persistir, tente atualizar o seu Office. No Office 365, acesse ARQUIVO/ CONTA e clique no botão de atualização. O botão de atualização pode estar em outros comandos dependendo da versão do seu Office;</w:t>
      </w:r>
    </w:p>
    <w:p w14:paraId="259E724B" w14:textId="77777777" w:rsidR="004325CB" w:rsidRPr="004325CB" w:rsidRDefault="004325CB" w:rsidP="004325C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</w:p>
    <w:p w14:paraId="0791ECB2" w14:textId="16AB550F" w:rsidR="004325CB" w:rsidRDefault="004325CB" w:rsidP="004325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>
        <w:rPr>
          <w:noProof/>
        </w:rPr>
        <w:drawing>
          <wp:inline distT="0" distB="0" distL="0" distR="0" wp14:anchorId="45EACF21" wp14:editId="7720E0EF">
            <wp:extent cx="2451847" cy="1590356"/>
            <wp:effectExtent l="0" t="0" r="5715" b="0"/>
            <wp:docPr id="204411875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411875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461818" cy="1596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B222F" w14:textId="77777777" w:rsidR="00015CB9" w:rsidRDefault="00015CB9" w:rsidP="004325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</w:p>
    <w:p w14:paraId="36F917B4" w14:textId="1E82BE73" w:rsidR="0065038C" w:rsidRDefault="0065038C" w:rsidP="00015CB9">
      <w:pPr>
        <w:pStyle w:val="PargrafodaLista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pt-BR"/>
        </w:rPr>
        <w:t>Se o problema persistir, tente incluir a pasta onde está o GATO em LOCAIS CONFIÁVEIS na CENTRAL DE CONFIABILIDADE;</w:t>
      </w:r>
    </w:p>
    <w:p w14:paraId="23E4AA35" w14:textId="77777777" w:rsidR="0065038C" w:rsidRDefault="0065038C" w:rsidP="0065038C">
      <w:pPr>
        <w:pStyle w:val="PargrafodaLista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</w:p>
    <w:p w14:paraId="23BD7288" w14:textId="061B3BF9" w:rsidR="0065038C" w:rsidRPr="0065038C" w:rsidRDefault="0065038C" w:rsidP="0065038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>
        <w:rPr>
          <w:noProof/>
        </w:rPr>
        <w:drawing>
          <wp:inline distT="0" distB="0" distL="0" distR="0" wp14:anchorId="5DD87E9F" wp14:editId="1CEA776B">
            <wp:extent cx="2438707" cy="1770529"/>
            <wp:effectExtent l="0" t="0" r="0" b="1270"/>
            <wp:docPr id="181523863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523863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448410" cy="1777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2158A" w14:textId="77777777" w:rsidR="0065038C" w:rsidRDefault="0065038C" w:rsidP="0065038C">
      <w:pPr>
        <w:pStyle w:val="PargrafodaLista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</w:p>
    <w:p w14:paraId="03428F14" w14:textId="0D0F33C7" w:rsidR="00015CB9" w:rsidRDefault="00015CB9" w:rsidP="00015CB9">
      <w:pPr>
        <w:pStyle w:val="PargrafodaLista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pt-BR"/>
        </w:rPr>
        <w:t>Se o problema persistir, tente atualizar o Framework;</w:t>
      </w:r>
    </w:p>
    <w:p w14:paraId="2D34B81E" w14:textId="77777777" w:rsidR="00015CB9" w:rsidRDefault="00015CB9" w:rsidP="00015CB9">
      <w:pPr>
        <w:pStyle w:val="PargrafodaLista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</w:p>
    <w:p w14:paraId="0BC6E750" w14:textId="356FB200" w:rsidR="00015CB9" w:rsidRDefault="00015CB9" w:rsidP="00015CB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hyperlink r:id="rId28" w:history="1">
        <w:r w:rsidRPr="00FF741A">
          <w:rPr>
            <w:rStyle w:val="Hyperlink"/>
            <w:rFonts w:ascii="Times New Roman" w:eastAsia="Times New Roman" w:hAnsi="Times New Roman" w:cs="Times New Roman"/>
            <w:sz w:val="24"/>
            <w:szCs w:val="24"/>
            <w:lang w:eastAsia="pt-BR"/>
          </w:rPr>
          <w:t>https://dotnet.microsoft.com/pt-br/download</w:t>
        </w:r>
      </w:hyperlink>
    </w:p>
    <w:p w14:paraId="4C12C3D3" w14:textId="77777777" w:rsidR="00015CB9" w:rsidRDefault="00015CB9" w:rsidP="00015CB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</w:p>
    <w:p w14:paraId="06167429" w14:textId="1DD588B5" w:rsidR="00015CB9" w:rsidRDefault="00015CB9" w:rsidP="00015CB9">
      <w:pPr>
        <w:pStyle w:val="PargrafodaLista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pt-BR"/>
        </w:rPr>
        <w:t>Se o problema persistir, entre em contato com o suporte da sua plataforma.</w:t>
      </w:r>
    </w:p>
    <w:p w14:paraId="5EB51602" w14:textId="77777777" w:rsidR="009F4627" w:rsidRDefault="009F4627" w:rsidP="009F462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</w:p>
    <w:p w14:paraId="01DDA737" w14:textId="77777777" w:rsidR="009F4627" w:rsidRDefault="009F4627" w:rsidP="009F4627">
      <w:pPr>
        <w:rPr>
          <w:b/>
          <w:color w:val="0070C0"/>
          <w:sz w:val="28"/>
          <w:szCs w:val="28"/>
        </w:rPr>
      </w:pPr>
    </w:p>
    <w:p w14:paraId="41576BBD" w14:textId="77777777" w:rsidR="009F4627" w:rsidRDefault="009F4627" w:rsidP="009F4627">
      <w:pPr>
        <w:jc w:val="center"/>
        <w:rPr>
          <w:b/>
          <w:color w:val="0070C0"/>
          <w:sz w:val="28"/>
          <w:szCs w:val="28"/>
        </w:rPr>
      </w:pPr>
    </w:p>
    <w:p w14:paraId="5B7E818B" w14:textId="2F64993C" w:rsidR="00044D28" w:rsidRPr="00F80C2C" w:rsidRDefault="00044D28" w:rsidP="009F4627">
      <w:pPr>
        <w:jc w:val="center"/>
        <w:rPr>
          <w:b/>
          <w:color w:val="0070C0"/>
          <w:sz w:val="28"/>
          <w:szCs w:val="28"/>
        </w:rPr>
      </w:pPr>
      <w:r>
        <w:rPr>
          <w:b/>
          <w:color w:val="0070C0"/>
          <w:sz w:val="28"/>
          <w:szCs w:val="28"/>
        </w:rPr>
        <w:t>VÍDEOS TUTORIAIS</w:t>
      </w:r>
    </w:p>
    <w:p w14:paraId="1F3CA1F8" w14:textId="423E883A" w:rsidR="00DF7C88" w:rsidRDefault="00DF7C88" w:rsidP="00BB4D35">
      <w:pPr>
        <w:ind w:left="360"/>
        <w:jc w:val="both"/>
      </w:pPr>
      <w:hyperlink r:id="rId29" w:history="1">
        <w:r w:rsidRPr="004318E6">
          <w:rPr>
            <w:rStyle w:val="Hyperlink"/>
          </w:rPr>
          <w:t>Vídeo de apresentação</w:t>
        </w:r>
      </w:hyperlink>
    </w:p>
    <w:p w14:paraId="4C93A01F" w14:textId="465BFA7C" w:rsidR="00982E31" w:rsidRDefault="004318E6" w:rsidP="00BB4D35">
      <w:pPr>
        <w:ind w:left="360"/>
        <w:jc w:val="both"/>
      </w:pPr>
      <w:hyperlink r:id="rId30" w:history="1">
        <w:r w:rsidRPr="004318E6">
          <w:rPr>
            <w:rStyle w:val="Hyperlink"/>
          </w:rPr>
          <w:t>Vídeo da parte funcional do GATO</w:t>
        </w:r>
      </w:hyperlink>
    </w:p>
    <w:p w14:paraId="5672906A" w14:textId="77777777" w:rsidR="00982E31" w:rsidRDefault="00982E31" w:rsidP="00BB4D35">
      <w:pPr>
        <w:ind w:left="360"/>
        <w:jc w:val="both"/>
      </w:pPr>
    </w:p>
    <w:p w14:paraId="041B1378" w14:textId="77777777" w:rsidR="00982E31" w:rsidRPr="00F80C2C" w:rsidRDefault="00982E31" w:rsidP="00BB4D35">
      <w:pPr>
        <w:ind w:left="360"/>
        <w:jc w:val="center"/>
        <w:rPr>
          <w:b/>
          <w:color w:val="0070C0"/>
          <w:sz w:val="28"/>
          <w:szCs w:val="28"/>
        </w:rPr>
      </w:pPr>
      <w:r>
        <w:rPr>
          <w:b/>
          <w:color w:val="0070C0"/>
          <w:sz w:val="28"/>
          <w:szCs w:val="28"/>
        </w:rPr>
        <w:t>SUPORTE</w:t>
      </w:r>
    </w:p>
    <w:p w14:paraId="1DC697B8" w14:textId="410CDD2F" w:rsidR="00982E31" w:rsidRDefault="0081082D" w:rsidP="00BB4D35">
      <w:pPr>
        <w:ind w:left="360"/>
        <w:jc w:val="both"/>
      </w:pPr>
      <w:r>
        <w:t>Para</w:t>
      </w:r>
      <w:r w:rsidR="00DF7C88">
        <w:t xml:space="preserve"> suporte</w:t>
      </w:r>
      <w:r>
        <w:t>,</w:t>
      </w:r>
      <w:r w:rsidR="00DF7C88">
        <w:t xml:space="preserve"> adicione </w:t>
      </w:r>
      <w:r w:rsidR="00DF7C88" w:rsidRPr="005F5E88">
        <w:rPr>
          <w:color w:val="0070C0"/>
          <w:u w:val="single"/>
        </w:rPr>
        <w:t>mauroeyzo@</w:t>
      </w:r>
      <w:r w:rsidR="00B42364">
        <w:rPr>
          <w:color w:val="0070C0"/>
          <w:u w:val="single"/>
        </w:rPr>
        <w:t>outlook</w:t>
      </w:r>
      <w:r w:rsidR="00DF7C88" w:rsidRPr="005F5E88">
        <w:rPr>
          <w:color w:val="0070C0"/>
          <w:u w:val="single"/>
        </w:rPr>
        <w:t>.com</w:t>
      </w:r>
      <w:r w:rsidR="00DF7C88" w:rsidRPr="005F5E88">
        <w:rPr>
          <w:color w:val="0070C0"/>
        </w:rPr>
        <w:t xml:space="preserve"> </w:t>
      </w:r>
      <w:r w:rsidR="00DF7C88">
        <w:t xml:space="preserve">no </w:t>
      </w:r>
      <w:r w:rsidR="00E54523">
        <w:t>TEAMS</w:t>
      </w:r>
      <w:r>
        <w:t xml:space="preserve"> ou clique no botão abaixo</w:t>
      </w:r>
      <w:r w:rsidR="00DF7C88">
        <w:t>.</w:t>
      </w:r>
      <w:r w:rsidR="00AC5700">
        <w:t xml:space="preserve"> O </w:t>
      </w:r>
      <w:r w:rsidR="00E54523">
        <w:t>TEAMS</w:t>
      </w:r>
      <w:r w:rsidR="00AC5700">
        <w:t xml:space="preserve"> possui o recurso de compartilhamento de tela que ajuda em muito no suporte</w:t>
      </w:r>
      <w:r w:rsidR="005D28A5">
        <w:t>. Não</w:t>
      </w:r>
      <w:r w:rsidR="00AC5700">
        <w:t xml:space="preserve"> disponibilizo suporte via Whatsapp </w:t>
      </w:r>
      <w:r w:rsidR="005D28A5">
        <w:t xml:space="preserve">devido </w:t>
      </w:r>
      <w:r w:rsidR="00E54523">
        <w:t>à</w:t>
      </w:r>
      <w:r w:rsidR="005D28A5">
        <w:t xml:space="preserve"> dificuldade de visualização</w:t>
      </w:r>
      <w:r w:rsidR="00AC5700">
        <w:t xml:space="preserve"> com a pessoa filmando a tela do computador.</w:t>
      </w:r>
    </w:p>
    <w:p w14:paraId="66B73F5D" w14:textId="50F9FFA6" w:rsidR="0081082D" w:rsidRDefault="00E54523" w:rsidP="0081082D">
      <w:pPr>
        <w:ind w:left="360"/>
        <w:jc w:val="center"/>
      </w:pPr>
      <w:r>
        <w:rPr>
          <w:noProof/>
        </w:rPr>
        <w:drawing>
          <wp:inline distT="0" distB="0" distL="0" distR="0" wp14:anchorId="21D173A0" wp14:editId="6D737C05">
            <wp:extent cx="852985" cy="729721"/>
            <wp:effectExtent l="0" t="0" r="4445" b="0"/>
            <wp:docPr id="1956122871" name="Imagem 20" descr="Ícone&#10;&#10;Descrição gerada automaticamente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122871" name="Imagem 1" descr="Ícone&#10;&#10;Descrição gerada automaticamente">
                      <a:hlinkClick r:id="rId31"/>
                    </pic:cNvPr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1478" cy="736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06C49B" w14:textId="77777777" w:rsidR="00DF7C88" w:rsidRDefault="00DF7C88" w:rsidP="00BB4D35">
      <w:pPr>
        <w:ind w:left="360"/>
        <w:jc w:val="both"/>
      </w:pPr>
      <w:r>
        <w:t xml:space="preserve">Veja em </w:t>
      </w:r>
      <w:hyperlink r:id="rId33" w:history="1">
        <w:r w:rsidR="00982E31" w:rsidRPr="000823E6">
          <w:rPr>
            <w:rStyle w:val="Hyperlink"/>
          </w:rPr>
          <w:t>http://mauroeyzo.comunidades.net/</w:t>
        </w:r>
      </w:hyperlink>
      <w:r w:rsidR="00982E31">
        <w:t xml:space="preserve"> outras planilhas voltadas para o mercado financeiro... </w:t>
      </w:r>
      <w:r w:rsidR="00982E31" w:rsidRPr="0071644F">
        <w:rPr>
          <w:b/>
          <w:color w:val="FF0000"/>
        </w:rPr>
        <w:t>CIRO – Controle de Imposto de Renda e Operações, Planilha de Fundos Imobiliários</w:t>
      </w:r>
      <w:r w:rsidR="00982E31" w:rsidRPr="0071644F">
        <w:rPr>
          <w:color w:val="FF0000"/>
        </w:rPr>
        <w:t xml:space="preserve"> </w:t>
      </w:r>
      <w:r w:rsidR="00982E31">
        <w:t>e várias outras.</w:t>
      </w:r>
    </w:p>
    <w:p w14:paraId="61B11E69" w14:textId="77777777" w:rsidR="00B66488" w:rsidRDefault="00B66488" w:rsidP="00BB4D35">
      <w:pPr>
        <w:ind w:left="360"/>
        <w:jc w:val="both"/>
      </w:pPr>
    </w:p>
    <w:p w14:paraId="62E89382" w14:textId="77777777" w:rsidR="00B66488" w:rsidRDefault="00B66488" w:rsidP="00BB4D35">
      <w:pPr>
        <w:ind w:left="360"/>
        <w:jc w:val="both"/>
      </w:pPr>
      <w:r>
        <w:t xml:space="preserve">Ninguém está autorizado a fazer alterações em minhas planilhas. No caso de receber o GATO com alterações indevidas, favor comunicar o ocorrido por </w:t>
      </w:r>
      <w:proofErr w:type="spellStart"/>
      <w:r>
        <w:t>email</w:t>
      </w:r>
      <w:proofErr w:type="spellEnd"/>
      <w:r>
        <w:t xml:space="preserve"> ou Skype.</w:t>
      </w:r>
    </w:p>
    <w:p w14:paraId="0F6FDB9D" w14:textId="77777777" w:rsidR="00B66488" w:rsidRDefault="00B66488" w:rsidP="00BB4D35">
      <w:pPr>
        <w:ind w:left="360"/>
        <w:jc w:val="both"/>
      </w:pPr>
    </w:p>
    <w:sectPr w:rsidR="00B66488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BD35C8"/>
    <w:multiLevelType w:val="hybridMultilevel"/>
    <w:tmpl w:val="0C78A150"/>
    <w:lvl w:ilvl="0" w:tplc="9954C0AC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6D4DAB"/>
    <w:multiLevelType w:val="hybridMultilevel"/>
    <w:tmpl w:val="CDDAB0C6"/>
    <w:lvl w:ilvl="0" w:tplc="43E05B6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17040D"/>
    <w:multiLevelType w:val="hybridMultilevel"/>
    <w:tmpl w:val="579681C8"/>
    <w:lvl w:ilvl="0" w:tplc="241EE694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F4200D"/>
    <w:multiLevelType w:val="hybridMultilevel"/>
    <w:tmpl w:val="A2B0DE06"/>
    <w:lvl w:ilvl="0" w:tplc="13E20636">
      <w:start w:val="1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3502401C"/>
    <w:multiLevelType w:val="hybridMultilevel"/>
    <w:tmpl w:val="9D902062"/>
    <w:lvl w:ilvl="0" w:tplc="997463C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2347A7E"/>
    <w:multiLevelType w:val="hybridMultilevel"/>
    <w:tmpl w:val="727C8AB6"/>
    <w:lvl w:ilvl="0" w:tplc="4DB440E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743098F"/>
    <w:multiLevelType w:val="hybridMultilevel"/>
    <w:tmpl w:val="7764DBC8"/>
    <w:lvl w:ilvl="0" w:tplc="C75A7EF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4772C9B"/>
    <w:multiLevelType w:val="hybridMultilevel"/>
    <w:tmpl w:val="5E3A31BA"/>
    <w:lvl w:ilvl="0" w:tplc="33B047A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B641A3D"/>
    <w:multiLevelType w:val="hybridMultilevel"/>
    <w:tmpl w:val="F1A019A6"/>
    <w:lvl w:ilvl="0" w:tplc="ECB21DC8">
      <w:start w:val="1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77A832CA"/>
    <w:multiLevelType w:val="hybridMultilevel"/>
    <w:tmpl w:val="3E408F6A"/>
    <w:lvl w:ilvl="0" w:tplc="70E6BAD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F105C66"/>
    <w:multiLevelType w:val="hybridMultilevel"/>
    <w:tmpl w:val="68B8D0A8"/>
    <w:lvl w:ilvl="0" w:tplc="749C11A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2128313292">
    <w:abstractNumId w:val="1"/>
  </w:num>
  <w:num w:numId="2" w16cid:durableId="1960839538">
    <w:abstractNumId w:val="4"/>
  </w:num>
  <w:num w:numId="3" w16cid:durableId="179005284">
    <w:abstractNumId w:val="9"/>
  </w:num>
  <w:num w:numId="4" w16cid:durableId="1258294061">
    <w:abstractNumId w:val="7"/>
  </w:num>
  <w:num w:numId="5" w16cid:durableId="1855224630">
    <w:abstractNumId w:val="2"/>
  </w:num>
  <w:num w:numId="6" w16cid:durableId="30880424">
    <w:abstractNumId w:val="8"/>
  </w:num>
  <w:num w:numId="7" w16cid:durableId="2143619391">
    <w:abstractNumId w:val="10"/>
  </w:num>
  <w:num w:numId="8" w16cid:durableId="846752395">
    <w:abstractNumId w:val="3"/>
  </w:num>
  <w:num w:numId="9" w16cid:durableId="2011902515">
    <w:abstractNumId w:val="6"/>
  </w:num>
  <w:num w:numId="10" w16cid:durableId="732512012">
    <w:abstractNumId w:val="5"/>
  </w:num>
  <w:num w:numId="11" w16cid:durableId="164091370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3167"/>
    <w:rsid w:val="00015721"/>
    <w:rsid w:val="00015CB9"/>
    <w:rsid w:val="000204BD"/>
    <w:rsid w:val="00044D28"/>
    <w:rsid w:val="00050978"/>
    <w:rsid w:val="00052689"/>
    <w:rsid w:val="000C2BA6"/>
    <w:rsid w:val="000D1A14"/>
    <w:rsid w:val="001710F2"/>
    <w:rsid w:val="0017739D"/>
    <w:rsid w:val="001D0C68"/>
    <w:rsid w:val="001D5B8D"/>
    <w:rsid w:val="00201864"/>
    <w:rsid w:val="002153CB"/>
    <w:rsid w:val="0027691F"/>
    <w:rsid w:val="002C6658"/>
    <w:rsid w:val="002D4AC9"/>
    <w:rsid w:val="00365D0D"/>
    <w:rsid w:val="00393272"/>
    <w:rsid w:val="003A0379"/>
    <w:rsid w:val="003A1209"/>
    <w:rsid w:val="003D1AC9"/>
    <w:rsid w:val="003F2B2F"/>
    <w:rsid w:val="003F3AA6"/>
    <w:rsid w:val="003F78C9"/>
    <w:rsid w:val="00411D30"/>
    <w:rsid w:val="004214EA"/>
    <w:rsid w:val="004318E6"/>
    <w:rsid w:val="004325CB"/>
    <w:rsid w:val="00466092"/>
    <w:rsid w:val="00472033"/>
    <w:rsid w:val="004A3AC1"/>
    <w:rsid w:val="004F6C1F"/>
    <w:rsid w:val="005359A6"/>
    <w:rsid w:val="00566BE6"/>
    <w:rsid w:val="00571537"/>
    <w:rsid w:val="005C7FDB"/>
    <w:rsid w:val="005D28A5"/>
    <w:rsid w:val="005F5E88"/>
    <w:rsid w:val="00601C5E"/>
    <w:rsid w:val="00604E5E"/>
    <w:rsid w:val="00615879"/>
    <w:rsid w:val="00617A25"/>
    <w:rsid w:val="0062630E"/>
    <w:rsid w:val="00650228"/>
    <w:rsid w:val="0065038C"/>
    <w:rsid w:val="00673335"/>
    <w:rsid w:val="00682C6D"/>
    <w:rsid w:val="00694BC0"/>
    <w:rsid w:val="00701C18"/>
    <w:rsid w:val="0071644F"/>
    <w:rsid w:val="00717A29"/>
    <w:rsid w:val="00717E43"/>
    <w:rsid w:val="007229CC"/>
    <w:rsid w:val="00797A83"/>
    <w:rsid w:val="007D30C9"/>
    <w:rsid w:val="00805FC2"/>
    <w:rsid w:val="0081082D"/>
    <w:rsid w:val="008531AF"/>
    <w:rsid w:val="008C619C"/>
    <w:rsid w:val="008E0034"/>
    <w:rsid w:val="00921870"/>
    <w:rsid w:val="009320ED"/>
    <w:rsid w:val="0093703F"/>
    <w:rsid w:val="00982E31"/>
    <w:rsid w:val="00991F94"/>
    <w:rsid w:val="009B091D"/>
    <w:rsid w:val="009F4627"/>
    <w:rsid w:val="00A60316"/>
    <w:rsid w:val="00AB12BA"/>
    <w:rsid w:val="00AC5700"/>
    <w:rsid w:val="00AD00DA"/>
    <w:rsid w:val="00AE1519"/>
    <w:rsid w:val="00B42364"/>
    <w:rsid w:val="00B60111"/>
    <w:rsid w:val="00B6178C"/>
    <w:rsid w:val="00B66488"/>
    <w:rsid w:val="00BB4D35"/>
    <w:rsid w:val="00BC0947"/>
    <w:rsid w:val="00BE25EA"/>
    <w:rsid w:val="00BF02B3"/>
    <w:rsid w:val="00C20BCD"/>
    <w:rsid w:val="00C226F5"/>
    <w:rsid w:val="00C30143"/>
    <w:rsid w:val="00C4186B"/>
    <w:rsid w:val="00C9119D"/>
    <w:rsid w:val="00CC0514"/>
    <w:rsid w:val="00CD7170"/>
    <w:rsid w:val="00CE1064"/>
    <w:rsid w:val="00D3482C"/>
    <w:rsid w:val="00D8669C"/>
    <w:rsid w:val="00D872C7"/>
    <w:rsid w:val="00D93CD4"/>
    <w:rsid w:val="00DC45A6"/>
    <w:rsid w:val="00DE0409"/>
    <w:rsid w:val="00DE3509"/>
    <w:rsid w:val="00DF7C88"/>
    <w:rsid w:val="00E51BCB"/>
    <w:rsid w:val="00E54523"/>
    <w:rsid w:val="00EA05C4"/>
    <w:rsid w:val="00EE7762"/>
    <w:rsid w:val="00F07254"/>
    <w:rsid w:val="00F11342"/>
    <w:rsid w:val="00F2692D"/>
    <w:rsid w:val="00F637B3"/>
    <w:rsid w:val="00F80C2C"/>
    <w:rsid w:val="00F93167"/>
    <w:rsid w:val="00FD0381"/>
    <w:rsid w:val="00FE55F7"/>
    <w:rsid w:val="00FF7A65"/>
    <w:rsid w:val="00FF7F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4B6ADF"/>
  <w15:docId w15:val="{FDE46AA2-3BB1-4913-933E-9D0FC738C1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694BC0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DE35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E3509"/>
    <w:rPr>
      <w:rFonts w:ascii="Tahoma" w:hAnsi="Tahoma" w:cs="Tahoma"/>
      <w:sz w:val="16"/>
      <w:szCs w:val="16"/>
    </w:rPr>
  </w:style>
  <w:style w:type="character" w:styleId="Hyperlink">
    <w:name w:val="Hyperlink"/>
    <w:basedOn w:val="Fontepargpadro"/>
    <w:uiPriority w:val="99"/>
    <w:unhideWhenUsed/>
    <w:rsid w:val="00DF7C88"/>
    <w:rPr>
      <w:color w:val="0000FF" w:themeColor="hyperlink"/>
      <w:u w:val="single"/>
    </w:rPr>
  </w:style>
  <w:style w:type="character" w:styleId="HiperlinkVisitado">
    <w:name w:val="FollowedHyperlink"/>
    <w:basedOn w:val="Fontepargpadro"/>
    <w:uiPriority w:val="99"/>
    <w:semiHidden/>
    <w:unhideWhenUsed/>
    <w:rsid w:val="00E51BCB"/>
    <w:rPr>
      <w:color w:val="800080" w:themeColor="followed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4318E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hyperlink" Target="http://mauroeyzo.comunidades.net/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hyperlink" Target="https://www.youtube.com/watch?v=UbuFJLp0Q6s&amp;list=PLv0AlI83g73DPuRLaW1wzXLF_C6NuzmD7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4.jp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hyperlink" Target="https://dotnet.microsoft.com/pt-br/download" TargetMode="External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hyperlink" Target="https://teams.live.com/l/invite/FAAwO3EnViPG3BnVAY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hyperlink" Target="https://www.youtube.com/watch?v=t_qFem-w_sU&amp;list=PLv0AlI83g73DPuRLaW1wzXLF_C6NuzmD7" TargetMode="External"/><Relationship Id="rId35" Type="http://schemas.openxmlformats.org/officeDocument/2006/relationships/theme" Target="theme/theme1.xml"/><Relationship Id="rId8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1</Pages>
  <Words>1024</Words>
  <Characters>5531</Characters>
  <Application>Microsoft Office Word</Application>
  <DocSecurity>0</DocSecurity>
  <Lines>46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Mauro</dc:creator>
  <cp:lastModifiedBy>Mauro Eyzo</cp:lastModifiedBy>
  <cp:revision>11</cp:revision>
  <dcterms:created xsi:type="dcterms:W3CDTF">2025-03-30T19:15:00Z</dcterms:created>
  <dcterms:modified xsi:type="dcterms:W3CDTF">2026-04-29T18:36:00Z</dcterms:modified>
</cp:coreProperties>
</file>